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835D" w14:textId="780D887C" w:rsidR="008B1BFE" w:rsidRPr="008B1BFE" w:rsidRDefault="008B1BFE">
      <w:pPr>
        <w:rPr>
          <w:b/>
        </w:rPr>
      </w:pPr>
      <w:r w:rsidRPr="008B1BFE">
        <w:rPr>
          <w:b/>
        </w:rPr>
        <w:t>Supplement Table –</w:t>
      </w:r>
    </w:p>
    <w:p w14:paraId="6396E076" w14:textId="77777777" w:rsidR="008B1BFE" w:rsidRDefault="008B1BFE"/>
    <w:tbl>
      <w:tblPr>
        <w:tblStyle w:val="TableGrid"/>
        <w:tblW w:w="13538" w:type="dxa"/>
        <w:tblLook w:val="04A0" w:firstRow="1" w:lastRow="0" w:firstColumn="1" w:lastColumn="0" w:noHBand="0" w:noVBand="1"/>
      </w:tblPr>
      <w:tblGrid>
        <w:gridCol w:w="2230"/>
        <w:gridCol w:w="1590"/>
        <w:gridCol w:w="1665"/>
        <w:gridCol w:w="1122"/>
        <w:gridCol w:w="3018"/>
        <w:gridCol w:w="3913"/>
      </w:tblGrid>
      <w:tr w:rsidR="00FE55EA" w:rsidRPr="00B2456D" w14:paraId="3062BE62" w14:textId="77777777" w:rsidTr="008B1BFE">
        <w:tc>
          <w:tcPr>
            <w:tcW w:w="2230" w:type="dxa"/>
          </w:tcPr>
          <w:p w14:paraId="5CC07B25" w14:textId="4598ADEF" w:rsidR="00FE55EA" w:rsidRPr="00B2456D" w:rsidRDefault="00FE55EA">
            <w:pPr>
              <w:rPr>
                <w:b/>
                <w:sz w:val="22"/>
              </w:rPr>
            </w:pPr>
            <w:r w:rsidRPr="00B2456D">
              <w:rPr>
                <w:b/>
                <w:sz w:val="22"/>
                <w:szCs w:val="22"/>
              </w:rPr>
              <w:t>BBB type/ Study</w:t>
            </w:r>
          </w:p>
        </w:tc>
        <w:tc>
          <w:tcPr>
            <w:tcW w:w="1590" w:type="dxa"/>
          </w:tcPr>
          <w:p w14:paraId="5F411BC6" w14:textId="7FAC1932" w:rsidR="00FE55EA" w:rsidRPr="00B2456D" w:rsidRDefault="00FE55EA">
            <w:pPr>
              <w:rPr>
                <w:b/>
                <w:sz w:val="22"/>
              </w:rPr>
            </w:pPr>
            <w:r w:rsidRPr="00B2456D">
              <w:rPr>
                <w:b/>
                <w:sz w:val="22"/>
                <w:szCs w:val="22"/>
              </w:rPr>
              <w:t>Sample</w:t>
            </w:r>
            <w:r w:rsidRPr="00B2456D">
              <w:rPr>
                <w:b/>
                <w:sz w:val="22"/>
                <w:szCs w:val="22"/>
              </w:rPr>
              <w:tab/>
              <w:t>size</w:t>
            </w:r>
          </w:p>
        </w:tc>
        <w:tc>
          <w:tcPr>
            <w:tcW w:w="1665" w:type="dxa"/>
          </w:tcPr>
          <w:p w14:paraId="5FD352E5" w14:textId="374E8CD9" w:rsidR="00FE55EA" w:rsidRPr="00B2456D" w:rsidRDefault="00FE55EA">
            <w:pPr>
              <w:rPr>
                <w:b/>
                <w:sz w:val="22"/>
              </w:rPr>
            </w:pPr>
            <w:r w:rsidRPr="00B2456D">
              <w:rPr>
                <w:b/>
                <w:sz w:val="22"/>
              </w:rPr>
              <w:t>Number of patients</w:t>
            </w:r>
          </w:p>
        </w:tc>
        <w:tc>
          <w:tcPr>
            <w:tcW w:w="1122" w:type="dxa"/>
          </w:tcPr>
          <w:p w14:paraId="491FFE79" w14:textId="6DCE5E51" w:rsidR="00FE55EA" w:rsidRPr="00B2456D" w:rsidRDefault="00FE55EA">
            <w:pPr>
              <w:rPr>
                <w:b/>
                <w:sz w:val="22"/>
              </w:rPr>
            </w:pPr>
            <w:r w:rsidRPr="00B2456D">
              <w:rPr>
                <w:b/>
                <w:sz w:val="22"/>
              </w:rPr>
              <w:t>Follow-up (months)</w:t>
            </w:r>
          </w:p>
        </w:tc>
        <w:tc>
          <w:tcPr>
            <w:tcW w:w="3018" w:type="dxa"/>
          </w:tcPr>
          <w:p w14:paraId="6B723548" w14:textId="7C505124" w:rsidR="00FE55EA" w:rsidRPr="00B2456D" w:rsidRDefault="00FE55EA">
            <w:pPr>
              <w:rPr>
                <w:b/>
                <w:sz w:val="22"/>
              </w:rPr>
            </w:pPr>
            <w:r w:rsidRPr="00B2456D">
              <w:rPr>
                <w:b/>
                <w:sz w:val="22"/>
              </w:rPr>
              <w:t>Outcomes measured</w:t>
            </w:r>
          </w:p>
        </w:tc>
        <w:tc>
          <w:tcPr>
            <w:tcW w:w="3913" w:type="dxa"/>
          </w:tcPr>
          <w:p w14:paraId="448FDC6E" w14:textId="77777777" w:rsidR="00B2456D" w:rsidRDefault="00FE55EA">
            <w:pPr>
              <w:rPr>
                <w:b/>
                <w:sz w:val="22"/>
              </w:rPr>
            </w:pPr>
            <w:r w:rsidRPr="00B2456D">
              <w:rPr>
                <w:b/>
                <w:sz w:val="22"/>
              </w:rPr>
              <w:t>Conclusions</w:t>
            </w:r>
            <w:r w:rsidR="00B2456D">
              <w:rPr>
                <w:b/>
                <w:sz w:val="22"/>
              </w:rPr>
              <w:t xml:space="preserve"> </w:t>
            </w:r>
          </w:p>
          <w:p w14:paraId="1772F662" w14:textId="1CEB4298" w:rsidR="00FE55EA" w:rsidRPr="00B2456D" w:rsidRDefault="00B2456D">
            <w:pPr>
              <w:rPr>
                <w:b/>
                <w:sz w:val="22"/>
              </w:rPr>
            </w:pPr>
            <w:r>
              <w:rPr>
                <w:b/>
                <w:sz w:val="22"/>
              </w:rPr>
              <w:t>(Studies with increased risk are highlighted in yellow)</w:t>
            </w:r>
          </w:p>
        </w:tc>
      </w:tr>
      <w:tr w:rsidR="00FE55EA" w:rsidRPr="00917187" w14:paraId="7B709E8E" w14:textId="77777777" w:rsidTr="008B1BFE">
        <w:trPr>
          <w:trHeight w:val="431"/>
        </w:trPr>
        <w:tc>
          <w:tcPr>
            <w:tcW w:w="2230" w:type="dxa"/>
            <w:shd w:val="clear" w:color="auto" w:fill="F4B083" w:themeFill="accent2" w:themeFillTint="99"/>
          </w:tcPr>
          <w:p w14:paraId="572E7298" w14:textId="6FB09840" w:rsidR="00FE55EA" w:rsidRPr="00917187" w:rsidRDefault="00FE55EA">
            <w:pPr>
              <w:rPr>
                <w:b/>
              </w:rPr>
            </w:pPr>
            <w:r w:rsidRPr="00917187">
              <w:rPr>
                <w:b/>
              </w:rPr>
              <w:t>RBBB</w:t>
            </w:r>
          </w:p>
        </w:tc>
        <w:tc>
          <w:tcPr>
            <w:tcW w:w="1590" w:type="dxa"/>
            <w:shd w:val="clear" w:color="auto" w:fill="F4B083" w:themeFill="accent2" w:themeFillTint="99"/>
          </w:tcPr>
          <w:p w14:paraId="2BEF0584" w14:textId="77777777" w:rsidR="00FE55EA" w:rsidRPr="00917187" w:rsidRDefault="00FE55EA">
            <w:pPr>
              <w:rPr>
                <w:b/>
              </w:rPr>
            </w:pPr>
          </w:p>
        </w:tc>
        <w:tc>
          <w:tcPr>
            <w:tcW w:w="1665" w:type="dxa"/>
            <w:shd w:val="clear" w:color="auto" w:fill="F4B083" w:themeFill="accent2" w:themeFillTint="99"/>
          </w:tcPr>
          <w:p w14:paraId="0BB359B2" w14:textId="77777777" w:rsidR="00FE55EA" w:rsidRPr="00917187" w:rsidRDefault="00FE55EA">
            <w:pPr>
              <w:rPr>
                <w:b/>
              </w:rPr>
            </w:pPr>
          </w:p>
        </w:tc>
        <w:tc>
          <w:tcPr>
            <w:tcW w:w="1122" w:type="dxa"/>
            <w:shd w:val="clear" w:color="auto" w:fill="F4B083" w:themeFill="accent2" w:themeFillTint="99"/>
          </w:tcPr>
          <w:p w14:paraId="7A84B2BD" w14:textId="77777777" w:rsidR="00FE55EA" w:rsidRPr="00917187" w:rsidRDefault="00FE55EA">
            <w:pPr>
              <w:rPr>
                <w:b/>
              </w:rPr>
            </w:pPr>
          </w:p>
        </w:tc>
        <w:tc>
          <w:tcPr>
            <w:tcW w:w="3018" w:type="dxa"/>
            <w:shd w:val="clear" w:color="auto" w:fill="F4B083" w:themeFill="accent2" w:themeFillTint="99"/>
          </w:tcPr>
          <w:p w14:paraId="4FC9FBE3" w14:textId="77777777" w:rsidR="00FE55EA" w:rsidRPr="00917187" w:rsidRDefault="00FE55EA">
            <w:pPr>
              <w:rPr>
                <w:b/>
              </w:rPr>
            </w:pPr>
          </w:p>
        </w:tc>
        <w:tc>
          <w:tcPr>
            <w:tcW w:w="3913" w:type="dxa"/>
            <w:shd w:val="clear" w:color="auto" w:fill="F4B083" w:themeFill="accent2" w:themeFillTint="99"/>
          </w:tcPr>
          <w:p w14:paraId="12D11DCB" w14:textId="77777777" w:rsidR="00FE55EA" w:rsidRPr="00917187" w:rsidRDefault="00FE55EA">
            <w:pPr>
              <w:rPr>
                <w:b/>
              </w:rPr>
            </w:pPr>
          </w:p>
        </w:tc>
      </w:tr>
      <w:tr w:rsidR="00FE55EA" w:rsidRPr="00B2456D" w14:paraId="5F5E1ACC" w14:textId="77777777" w:rsidTr="008B1BFE">
        <w:tc>
          <w:tcPr>
            <w:tcW w:w="2230" w:type="dxa"/>
          </w:tcPr>
          <w:p w14:paraId="2A7F9510" w14:textId="6683650A" w:rsidR="00FE55EA" w:rsidRPr="00B2456D" w:rsidRDefault="00FE55EA">
            <w:pPr>
              <w:rPr>
                <w:sz w:val="21"/>
              </w:rPr>
            </w:pPr>
            <w:r w:rsidRPr="00B2456D">
              <w:rPr>
                <w:sz w:val="21"/>
                <w:szCs w:val="22"/>
              </w:rPr>
              <w:t>Schneider JF, 1980</w:t>
            </w:r>
            <w:r w:rsidR="00CD1E51">
              <w:rPr>
                <w:sz w:val="21"/>
                <w:szCs w:val="22"/>
              </w:rPr>
              <w:fldChar w:fldCharType="begin"/>
            </w:r>
            <w:r w:rsidR="00CD1E51">
              <w:rPr>
                <w:sz w:val="21"/>
                <w:szCs w:val="22"/>
              </w:rPr>
              <w:instrText xml:space="preserve"> ADDIN EN.CITE &lt;EndNote&gt;&lt;Cite&gt;&lt;Author&gt;Schneider&lt;/Author&gt;&lt;Year&gt;1980&lt;/Year&gt;&lt;RecNum&gt;18&lt;/RecNum&gt;&lt;DisplayText&gt;&lt;style face="superscript"&gt;1&lt;/style&gt;&lt;/DisplayText&gt;&lt;record&gt;&lt;rec-number&gt;18&lt;/rec-number&gt;&lt;foreign-keys&gt;&lt;key app="EN" db-id="9p20ztp5cazzsqe5s9gvvw01fzfeead09p9s" timestamp="1552582774"&gt;18&lt;/key&gt;&lt;/foreign-keys&gt;&lt;ref-type name="Journal Article"&gt;17&lt;/ref-type&gt;&lt;contributors&gt;&lt;authors&gt;&lt;author&gt;Schneider, J. F.&lt;/author&gt;&lt;author&gt;Thomas, H. E.&lt;/author&gt;&lt;author&gt;Kreger, B. E.&lt;/author&gt;&lt;author&gt;McNamara, P. M.&lt;/author&gt;&lt;author&gt;Sorlie, P.&lt;/author&gt;&lt;author&gt;Kannel, W. B.&lt;/author&gt;&lt;/authors&gt;&lt;/contributors&gt;&lt;titles&gt;&lt;title&gt;Newly acquired right bundle-branch block: The Framingham Study&lt;/title&gt;&lt;secondary-title&gt;Ann Intern Med&lt;/secondary-title&gt;&lt;alt-title&gt;Annals of internal medicine&lt;/alt-title&gt;&lt;short-title&gt;Newly acquired right bundle-branch block: The Framingham Study&lt;/short-title&gt;&lt;/titles&gt;&lt;periodical&gt;&lt;full-title&gt;Ann Intern Med&lt;/full-title&gt;&lt;abbr-1&gt;Annals of internal medicine&lt;/abbr-1&gt;&lt;/periodical&gt;&lt;alt-periodical&gt;&lt;full-title&gt;Ann Intern Med&lt;/full-title&gt;&lt;abbr-1&gt;Annals of internal medicine&lt;/abbr-1&gt;&lt;/alt-periodical&gt;&lt;pages&gt;37-44&lt;/pages&gt;&lt;volume&gt;92&lt;/volume&gt;&lt;number&gt;1&lt;/number&gt;&lt;edition&gt;1980/01/01&lt;/edition&gt;&lt;keywords&gt;&lt;keyword&gt;Adult&lt;/keyword&gt;&lt;keyword&gt;Aged&lt;/keyword&gt;&lt;keyword&gt;Bundle-Branch Block/complications/*epidemiology&lt;/keyword&gt;&lt;keyword&gt;Cardiovascular Diseases/complications/*epidemiology/mortality&lt;/keyword&gt;&lt;keyword&gt;Electrocardiography&lt;/keyword&gt;&lt;keyword&gt;Female&lt;/keyword&gt;&lt;keyword&gt;Humans&lt;/keyword&gt;&lt;keyword&gt;Male&lt;/keyword&gt;&lt;keyword&gt;Massachusetts&lt;/keyword&gt;&lt;keyword&gt;Middle Aged&lt;/keyword&gt;&lt;keyword&gt;Prognosis&lt;/keyword&gt;&lt;keyword&gt;Prospective Studies&lt;/keyword&gt;&lt;keyword&gt;Time Factors&lt;/keyword&gt;&lt;/keywords&gt;&lt;dates&gt;&lt;year&gt;1980&lt;/year&gt;&lt;pub-dates&gt;&lt;date&gt;Jan&lt;/date&gt;&lt;/pub-dates&gt;&lt;/dates&gt;&lt;isbn&gt;0003-4819 (Print) 0003-4819&lt;/isbn&gt;&lt;accession-num&gt;7350871&lt;/accession-num&gt;&lt;urls&gt;&lt;/urls&gt;&lt;remote-database-provider&gt;Nlm&lt;/remote-database-provider&gt;&lt;language&gt;eng&lt;/language&gt;&lt;/record&gt;&lt;/Cite&gt;&lt;/EndNote&gt;</w:instrText>
            </w:r>
            <w:r w:rsidR="00CD1E51">
              <w:rPr>
                <w:sz w:val="21"/>
                <w:szCs w:val="22"/>
              </w:rPr>
              <w:fldChar w:fldCharType="separate"/>
            </w:r>
            <w:r w:rsidR="00CD1E51" w:rsidRPr="00CD1E51">
              <w:rPr>
                <w:noProof/>
                <w:sz w:val="21"/>
                <w:szCs w:val="22"/>
                <w:vertAlign w:val="superscript"/>
              </w:rPr>
              <w:t>1</w:t>
            </w:r>
            <w:r w:rsidR="00CD1E51">
              <w:rPr>
                <w:sz w:val="21"/>
                <w:szCs w:val="22"/>
              </w:rPr>
              <w:fldChar w:fldCharType="end"/>
            </w:r>
          </w:p>
        </w:tc>
        <w:tc>
          <w:tcPr>
            <w:tcW w:w="1590" w:type="dxa"/>
          </w:tcPr>
          <w:p w14:paraId="7B865ACE" w14:textId="6A3718DC" w:rsidR="00FE55EA" w:rsidRPr="00B2456D" w:rsidRDefault="00FE55EA">
            <w:pPr>
              <w:rPr>
                <w:sz w:val="21"/>
              </w:rPr>
            </w:pPr>
            <w:r w:rsidRPr="00B2456D">
              <w:rPr>
                <w:sz w:val="21"/>
                <w:szCs w:val="22"/>
              </w:rPr>
              <w:t>5209</w:t>
            </w:r>
          </w:p>
        </w:tc>
        <w:tc>
          <w:tcPr>
            <w:tcW w:w="1665" w:type="dxa"/>
          </w:tcPr>
          <w:p w14:paraId="6C56826D" w14:textId="6E2923EF" w:rsidR="00FE55EA" w:rsidRPr="00B2456D" w:rsidRDefault="00FE55EA">
            <w:pPr>
              <w:rPr>
                <w:sz w:val="21"/>
              </w:rPr>
            </w:pPr>
            <w:r w:rsidRPr="00B2456D">
              <w:rPr>
                <w:sz w:val="21"/>
                <w:szCs w:val="22"/>
              </w:rPr>
              <w:t>70</w:t>
            </w:r>
          </w:p>
        </w:tc>
        <w:tc>
          <w:tcPr>
            <w:tcW w:w="1122" w:type="dxa"/>
          </w:tcPr>
          <w:p w14:paraId="4DD67786" w14:textId="7293F294" w:rsidR="00FE55EA" w:rsidRPr="00B2456D" w:rsidRDefault="00FE55EA">
            <w:pPr>
              <w:rPr>
                <w:sz w:val="21"/>
              </w:rPr>
            </w:pPr>
            <w:r w:rsidRPr="00B2456D">
              <w:rPr>
                <w:sz w:val="21"/>
                <w:szCs w:val="22"/>
              </w:rPr>
              <w:t>216</w:t>
            </w:r>
          </w:p>
        </w:tc>
        <w:tc>
          <w:tcPr>
            <w:tcW w:w="3018" w:type="dxa"/>
          </w:tcPr>
          <w:p w14:paraId="37B4271F" w14:textId="0F553CDF" w:rsidR="00FE55EA" w:rsidRPr="00B2456D" w:rsidRDefault="00FE55EA">
            <w:pPr>
              <w:rPr>
                <w:sz w:val="21"/>
              </w:rPr>
            </w:pPr>
            <w:r w:rsidRPr="00B2456D">
              <w:rPr>
                <w:sz w:val="21"/>
                <w:szCs w:val="22"/>
              </w:rPr>
              <w:t>Cardiac morbidity and mortality</w:t>
            </w:r>
          </w:p>
        </w:tc>
        <w:tc>
          <w:tcPr>
            <w:tcW w:w="3913" w:type="dxa"/>
            <w:shd w:val="clear" w:color="auto" w:fill="FFFC00"/>
          </w:tcPr>
          <w:p w14:paraId="154DA921" w14:textId="4B67F5BE" w:rsidR="00FE55EA" w:rsidRPr="00B2456D" w:rsidRDefault="00FE55EA">
            <w:pPr>
              <w:rPr>
                <w:sz w:val="21"/>
              </w:rPr>
            </w:pPr>
            <w:r w:rsidRPr="00B2456D">
              <w:rPr>
                <w:sz w:val="21"/>
                <w:szCs w:val="22"/>
              </w:rPr>
              <w:t>Increased cardiac morbidity and mortality</w:t>
            </w:r>
          </w:p>
        </w:tc>
      </w:tr>
      <w:tr w:rsidR="00FE55EA" w:rsidRPr="00B2456D" w14:paraId="67BB0367" w14:textId="77777777" w:rsidTr="008B1BFE">
        <w:tc>
          <w:tcPr>
            <w:tcW w:w="2230" w:type="dxa"/>
          </w:tcPr>
          <w:p w14:paraId="3836ECB6" w14:textId="5C236DE1" w:rsidR="00FE55EA" w:rsidRPr="00B2456D" w:rsidRDefault="00FE55EA">
            <w:pPr>
              <w:rPr>
                <w:sz w:val="21"/>
              </w:rPr>
            </w:pPr>
            <w:proofErr w:type="spellStart"/>
            <w:r w:rsidRPr="00B2456D">
              <w:rPr>
                <w:sz w:val="21"/>
                <w:szCs w:val="22"/>
              </w:rPr>
              <w:t>Thrainsdottir</w:t>
            </w:r>
            <w:proofErr w:type="spellEnd"/>
            <w:r w:rsidRPr="00B2456D">
              <w:rPr>
                <w:sz w:val="21"/>
                <w:szCs w:val="22"/>
              </w:rPr>
              <w:t xml:space="preserve"> S, 1993</w:t>
            </w:r>
            <w:r w:rsidR="00CD1E51">
              <w:rPr>
                <w:sz w:val="21"/>
                <w:szCs w:val="22"/>
              </w:rPr>
              <w:fldChar w:fldCharType="begin">
                <w:fldData xml:space="preserve">PEVuZE5vdGU+PENpdGU+PEF1dGhvcj5UaHJhaW5zZG90dGlyPC9BdXRob3I+PFllYXI+MTk5Mzwv
WWVhcj48UmVjTnVtPjIxPC9SZWNOdW0+PERpc3BsYXlUZXh0PjxzdHlsZSBmYWNlPSJzdXBlcnNj
cmlwdCI+Mjwvc3R5bGU+PC9EaXNwbGF5VGV4dD48cmVjb3JkPjxyZWMtbnVtYmVyPjIxPC9yZWMt
bnVtYmVyPjxmb3JlaWduLWtleXM+PGtleSBhcHA9IkVOIiBkYi1pZD0iOXAyMHp0cDVjYXp6c3Fl
NXM5Z3Z2dzAxZnpmZWVhZDA5cDlzIiB0aW1lc3RhbXA9IjE1NTI1ODI3NzQiPjIxPC9rZXk+PC9m
b3JlaWduLWtleXM+PHJlZi10eXBlIG5hbWU9IkpvdXJuYWwgQXJ0aWNsZSI+MTc8L3JlZi10eXBl
Pjxjb250cmlidXRvcnM+PGF1dGhvcnM+PGF1dGhvcj5UaHJhaW5zZG90dGlyLCBJLiBTLjwvYXV0
aG9yPjxhdXRob3I+SGFyZGFyc29uLCBULjwvYXV0aG9yPjxhdXRob3I+VGhvcmdlaXJzc29uLCBH
LjwvYXV0aG9yPjxhdXRob3I+U2lndmFsZGFzb24sIEguPC9hdXRob3I+PGF1dGhvcj5TaWdmdXNz
b24sIE4uPC9hdXRob3I+PC9hdXRob3JzPjwvY29udHJpYnV0b3JzPjxhdXRoLWFkZHJlc3M+RGVw
YXJ0bWVudCBvZiBNZWRpY2luZSwgTGFuZHNwaXRhbGlubiwgVW5pdmVyc2l0eSBIb3NwaXRhbCBv
ZiBJY2VsYW5kLCBSZXlramF2aWsuPC9hdXRoLWFkZHJlc3M+PHRpdGxlcz48dGl0bGU+VGhlIGVw
aWRlbWlvbG9neSBvZiByaWdodCBidW5kbGUgYnJhbmNoIGJsb2NrIGFuZCBpdHMgYXNzb2NpYXRp
b24gd2l0aCBjYXJkaW92YXNjdWxhciBtb3JiaWRpdHktLXRoZSBSZXlramF2aWsgU3R1ZHk8L3Rp
dGxlPjxzZWNvbmRhcnktdGl0bGU+RXVyIEhlYXJ0IEo8L3NlY29uZGFyeS10aXRsZT48YWx0LXRp
dGxlPkV1cm9wZWFuIGhlYXJ0IGpvdXJuYWw8L2FsdC10aXRsZT48c2hvcnQtdGl0bGU+VGhlIGVw
aWRlbWlvbG9neSBvZiByaWdodCBidW5kbGUgYnJhbmNoIGJsb2NrIGFuZCBpdHMgYXNzb2NpYXRp
b24gd2l0aCBjYXJkaW92YXNjdWxhciBtb3JiaWRpdHktLXRoZSBSZXlramF2aWsgU3R1ZHk8L3No
b3J0LXRpdGxlPjwvdGl0bGVzPjxwZXJpb2RpY2FsPjxmdWxsLXRpdGxlPkV1ciBIZWFydCBKPC9m
dWxsLXRpdGxlPjwvcGVyaW9kaWNhbD48YWx0LXBlcmlvZGljYWw+PGZ1bGwtdGl0bGU+RXVyIEhl
YXJ0IEo8L2Z1bGwtdGl0bGU+PGFiYnItMT5FdXJvcGVhbiBoZWFydCBqb3VybmFsPC9hYmJyLTE+
PC9hbHQtcGVyaW9kaWNhbD48cGFnZXM+MTU5MC02PC9wYWdlcz48dm9sdW1lPjE0PC92b2x1bWU+
PG51bWJlcj4xMjwvbnVtYmVyPjxlZGl0aW9uPjE5OTMvMTIvMDE8L2VkaXRpb24+PGtleXdvcmRz
PjxrZXl3b3JkPkFkdWx0PC9rZXl3b3JkPjxrZXl3b3JkPkFnZSBGYWN0b3JzPC9rZXl3b3JkPjxr
ZXl3b3JkPkFnZWQ8L2tleXdvcmQ+PGtleXdvcmQ+QnVuZGxlLUJyYW5jaCBCbG9jay9jb21wbGlj
YXRpb25zLyplcGlkZW1pb2xvZ3k8L2tleXdvcmQ+PGtleXdvcmQ+Q2FyZGlvbWVnYWx5L2NvbXBs
aWNhdGlvbnM8L2tleXdvcmQ+PGtleXdvcmQ+Q2FyZGlvdmFzY3VsYXIgRGlzZWFzZXMvKmNvbXBs
aWNhdGlvbnMvZXBpZGVtaW9sb2d5PC9rZXl3b3JkPjxrZXl3b3JkPkZlbWFsZTwva2V5d29yZD48
a2V5d29yZD5HbHVjb3NlIEludG9sZXJhbmNlL2NvbXBsaWNhdGlvbnM8L2tleXdvcmQ+PGtleXdv
cmQ+SHVtYW5zPC9rZXl3b3JkPjxrZXl3b3JkPkh5cGVydGVuc2lvbi9jb21wbGljYXRpb25zPC9r
ZXl3b3JkPjxrZXl3b3JkPkljZWxhbmQvZXBpZGVtaW9sb2d5PC9rZXl3b3JkPjxrZXl3b3JkPklu
Y2lkZW5jZTwva2V5d29yZD48a2V5d29yZD5NYWxlPC9rZXl3b3JkPjxrZXl3b3JkPk1pZGRsZSBB
Z2VkPC9rZXl3b3JkPjxrZXl3b3JkPk11bHRpdmFyaWF0ZSBBbmFseXNpczwva2V5d29yZD48a2V5
d29yZD5NeW9jYXJkaWFsIElzY2hlbWlhL2NvbXBsaWNhdGlvbnM8L2tleXdvcmQ+PGtleXdvcmQ+
UG9pc3NvbiBEaXN0cmlidXRpb248L2tleXdvcmQ+PGtleXdvcmQ+UHJldmFsZW5jZTwva2V5d29y
ZD48a2V5d29yZD5Qcm9zcGVjdGl2ZSBTdHVkaWVzPC9rZXl3b3JkPjxrZXl3b3JkPlJlZ3Jlc3Np
b24gQW5hbHlzaXM8L2tleXdvcmQ+PC9rZXl3b3Jkcz48ZGF0ZXM+PHllYXI+MTk5MzwveWVhcj48
cHViLWRhdGVzPjxkYXRlPkRlYzwvZGF0ZT48L3B1Yi1kYXRlcz48L2RhdGVzPjxpc2JuPjAxOTUt
NjY4WCAoUHJpbnQpIDAxOTUtNjY4eDwvaXNibj48YWNjZXNzaW9uLW51bT44MTMxNzU1PC9hY2Nl
c3Npb24tbnVtPjx1cmxzPjwvdXJscz48cmVtb3RlLWRhdGFiYXNlLXByb3ZpZGVyPk5sbTwvcmVt
b3RlLWRhdGFiYXNlLXByb3ZpZGVyPjxsYW5ndWFnZT5lbmc8L2xhbmd1YWdlPjwvcmVjb3JkPjwv
Q2l0ZT48L0VuZE5vdGU+
</w:fldData>
              </w:fldChar>
            </w:r>
            <w:r w:rsidR="00CD1E51">
              <w:rPr>
                <w:sz w:val="21"/>
                <w:szCs w:val="22"/>
              </w:rPr>
              <w:instrText xml:space="preserve"> ADDIN EN.CITE </w:instrText>
            </w:r>
            <w:r w:rsidR="00CD1E51">
              <w:rPr>
                <w:sz w:val="21"/>
                <w:szCs w:val="22"/>
              </w:rPr>
              <w:fldChar w:fldCharType="begin">
                <w:fldData xml:space="preserve">PEVuZE5vdGU+PENpdGU+PEF1dGhvcj5UaHJhaW5zZG90dGlyPC9BdXRob3I+PFllYXI+MTk5Mzwv
WWVhcj48UmVjTnVtPjIxPC9SZWNOdW0+PERpc3BsYXlUZXh0PjxzdHlsZSBmYWNlPSJzdXBlcnNj
cmlwdCI+Mjwvc3R5bGU+PC9EaXNwbGF5VGV4dD48cmVjb3JkPjxyZWMtbnVtYmVyPjIxPC9yZWMt
bnVtYmVyPjxmb3JlaWduLWtleXM+PGtleSBhcHA9IkVOIiBkYi1pZD0iOXAyMHp0cDVjYXp6c3Fl
NXM5Z3Z2dzAxZnpmZWVhZDA5cDlzIiB0aW1lc3RhbXA9IjE1NTI1ODI3NzQiPjIxPC9rZXk+PC9m
b3JlaWduLWtleXM+PHJlZi10eXBlIG5hbWU9IkpvdXJuYWwgQXJ0aWNsZSI+MTc8L3JlZi10eXBl
Pjxjb250cmlidXRvcnM+PGF1dGhvcnM+PGF1dGhvcj5UaHJhaW5zZG90dGlyLCBJLiBTLjwvYXV0
aG9yPjxhdXRob3I+SGFyZGFyc29uLCBULjwvYXV0aG9yPjxhdXRob3I+VGhvcmdlaXJzc29uLCBH
LjwvYXV0aG9yPjxhdXRob3I+U2lndmFsZGFzb24sIEguPC9hdXRob3I+PGF1dGhvcj5TaWdmdXNz
b24sIE4uPC9hdXRob3I+PC9hdXRob3JzPjwvY29udHJpYnV0b3JzPjxhdXRoLWFkZHJlc3M+RGVw
YXJ0bWVudCBvZiBNZWRpY2luZSwgTGFuZHNwaXRhbGlubiwgVW5pdmVyc2l0eSBIb3NwaXRhbCBv
ZiBJY2VsYW5kLCBSZXlramF2aWsuPC9hdXRoLWFkZHJlc3M+PHRpdGxlcz48dGl0bGU+VGhlIGVw
aWRlbWlvbG9neSBvZiByaWdodCBidW5kbGUgYnJhbmNoIGJsb2NrIGFuZCBpdHMgYXNzb2NpYXRp
b24gd2l0aCBjYXJkaW92YXNjdWxhciBtb3JiaWRpdHktLXRoZSBSZXlramF2aWsgU3R1ZHk8L3Rp
dGxlPjxzZWNvbmRhcnktdGl0bGU+RXVyIEhlYXJ0IEo8L3NlY29uZGFyeS10aXRsZT48YWx0LXRp
dGxlPkV1cm9wZWFuIGhlYXJ0IGpvdXJuYWw8L2FsdC10aXRsZT48c2hvcnQtdGl0bGU+VGhlIGVw
aWRlbWlvbG9neSBvZiByaWdodCBidW5kbGUgYnJhbmNoIGJsb2NrIGFuZCBpdHMgYXNzb2NpYXRp
b24gd2l0aCBjYXJkaW92YXNjdWxhciBtb3JiaWRpdHktLXRoZSBSZXlramF2aWsgU3R1ZHk8L3No
b3J0LXRpdGxlPjwvdGl0bGVzPjxwZXJpb2RpY2FsPjxmdWxsLXRpdGxlPkV1ciBIZWFydCBKPC9m
dWxsLXRpdGxlPjwvcGVyaW9kaWNhbD48YWx0LXBlcmlvZGljYWw+PGZ1bGwtdGl0bGU+RXVyIEhl
YXJ0IEo8L2Z1bGwtdGl0bGU+PGFiYnItMT5FdXJvcGVhbiBoZWFydCBqb3VybmFsPC9hYmJyLTE+
PC9hbHQtcGVyaW9kaWNhbD48cGFnZXM+MTU5MC02PC9wYWdlcz48dm9sdW1lPjE0PC92b2x1bWU+
PG51bWJlcj4xMjwvbnVtYmVyPjxlZGl0aW9uPjE5OTMvMTIvMDE8L2VkaXRpb24+PGtleXdvcmRz
PjxrZXl3b3JkPkFkdWx0PC9rZXl3b3JkPjxrZXl3b3JkPkFnZSBGYWN0b3JzPC9rZXl3b3JkPjxr
ZXl3b3JkPkFnZWQ8L2tleXdvcmQ+PGtleXdvcmQ+QnVuZGxlLUJyYW5jaCBCbG9jay9jb21wbGlj
YXRpb25zLyplcGlkZW1pb2xvZ3k8L2tleXdvcmQ+PGtleXdvcmQ+Q2FyZGlvbWVnYWx5L2NvbXBs
aWNhdGlvbnM8L2tleXdvcmQ+PGtleXdvcmQ+Q2FyZGlvdmFzY3VsYXIgRGlzZWFzZXMvKmNvbXBs
aWNhdGlvbnMvZXBpZGVtaW9sb2d5PC9rZXl3b3JkPjxrZXl3b3JkPkZlbWFsZTwva2V5d29yZD48
a2V5d29yZD5HbHVjb3NlIEludG9sZXJhbmNlL2NvbXBsaWNhdGlvbnM8L2tleXdvcmQ+PGtleXdv
cmQ+SHVtYW5zPC9rZXl3b3JkPjxrZXl3b3JkPkh5cGVydGVuc2lvbi9jb21wbGljYXRpb25zPC9r
ZXl3b3JkPjxrZXl3b3JkPkljZWxhbmQvZXBpZGVtaW9sb2d5PC9rZXl3b3JkPjxrZXl3b3JkPklu
Y2lkZW5jZTwva2V5d29yZD48a2V5d29yZD5NYWxlPC9rZXl3b3JkPjxrZXl3b3JkPk1pZGRsZSBB
Z2VkPC9rZXl3b3JkPjxrZXl3b3JkPk11bHRpdmFyaWF0ZSBBbmFseXNpczwva2V5d29yZD48a2V5
d29yZD5NeW9jYXJkaWFsIElzY2hlbWlhL2NvbXBsaWNhdGlvbnM8L2tleXdvcmQ+PGtleXdvcmQ+
UG9pc3NvbiBEaXN0cmlidXRpb248L2tleXdvcmQ+PGtleXdvcmQ+UHJldmFsZW5jZTwva2V5d29y
ZD48a2V5d29yZD5Qcm9zcGVjdGl2ZSBTdHVkaWVzPC9rZXl3b3JkPjxrZXl3b3JkPlJlZ3Jlc3Np
b24gQW5hbHlzaXM8L2tleXdvcmQ+PC9rZXl3b3Jkcz48ZGF0ZXM+PHllYXI+MTk5MzwveWVhcj48
cHViLWRhdGVzPjxkYXRlPkRlYzwvZGF0ZT48L3B1Yi1kYXRlcz48L2RhdGVzPjxpc2JuPjAxOTUt
NjY4WCAoUHJpbnQpIDAxOTUtNjY4eDwvaXNibj48YWNjZXNzaW9uLW51bT44MTMxNzU1PC9hY2Nl
c3Npb24tbnVtPjx1cmxzPjwvdXJscz48cmVtb3RlLWRhdGFiYXNlLXByb3ZpZGVyPk5sbTwvcmVt
b3RlLWRhdGFiYXNlLXByb3ZpZGVyPjxsYW5ndWFnZT5lbmc8L2xhbmd1YWdlPjwvcmVjb3JkPjwv
Q2l0ZT48L0VuZE5vdGU+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2</w:t>
            </w:r>
            <w:r w:rsidR="00CD1E51">
              <w:rPr>
                <w:sz w:val="21"/>
                <w:szCs w:val="22"/>
              </w:rPr>
              <w:fldChar w:fldCharType="end"/>
            </w:r>
          </w:p>
        </w:tc>
        <w:tc>
          <w:tcPr>
            <w:tcW w:w="1590" w:type="dxa"/>
          </w:tcPr>
          <w:p w14:paraId="16093C38" w14:textId="77777777" w:rsidR="00FE55EA" w:rsidRPr="00B2456D" w:rsidRDefault="00FE55EA">
            <w:pPr>
              <w:rPr>
                <w:sz w:val="21"/>
                <w:szCs w:val="22"/>
              </w:rPr>
            </w:pPr>
            <w:r w:rsidRPr="00B2456D">
              <w:rPr>
                <w:sz w:val="21"/>
                <w:szCs w:val="22"/>
              </w:rPr>
              <w:t xml:space="preserve">18,762 </w:t>
            </w:r>
          </w:p>
          <w:p w14:paraId="2E23CB79" w14:textId="670A6D1F" w:rsidR="00FE55EA" w:rsidRPr="00B2456D" w:rsidRDefault="00FE55EA">
            <w:pPr>
              <w:rPr>
                <w:sz w:val="21"/>
              </w:rPr>
            </w:pPr>
            <w:r w:rsidRPr="00B2456D">
              <w:rPr>
                <w:sz w:val="21"/>
                <w:szCs w:val="22"/>
              </w:rPr>
              <w:t>(&gt;33 years)</w:t>
            </w:r>
          </w:p>
        </w:tc>
        <w:tc>
          <w:tcPr>
            <w:tcW w:w="1665" w:type="dxa"/>
          </w:tcPr>
          <w:p w14:paraId="2E41B421" w14:textId="59F021A9" w:rsidR="00FE55EA" w:rsidRPr="00B2456D" w:rsidRDefault="00FE55EA">
            <w:pPr>
              <w:rPr>
                <w:sz w:val="21"/>
              </w:rPr>
            </w:pPr>
            <w:r w:rsidRPr="00B2456D">
              <w:rPr>
                <w:sz w:val="21"/>
              </w:rPr>
              <w:t>126 M, 67 F</w:t>
            </w:r>
          </w:p>
        </w:tc>
        <w:tc>
          <w:tcPr>
            <w:tcW w:w="1122" w:type="dxa"/>
          </w:tcPr>
          <w:p w14:paraId="29A8214B" w14:textId="6C482E6D" w:rsidR="00FE55EA" w:rsidRPr="00B2456D" w:rsidRDefault="00FE55EA">
            <w:pPr>
              <w:rPr>
                <w:sz w:val="21"/>
              </w:rPr>
            </w:pPr>
            <w:r w:rsidRPr="00B2456D">
              <w:rPr>
                <w:sz w:val="21"/>
              </w:rPr>
              <w:t>-</w:t>
            </w:r>
          </w:p>
        </w:tc>
        <w:tc>
          <w:tcPr>
            <w:tcW w:w="3018" w:type="dxa"/>
          </w:tcPr>
          <w:p w14:paraId="321202C7" w14:textId="2CC039DF" w:rsidR="00FE55EA" w:rsidRPr="00B2456D" w:rsidRDefault="00FE55EA">
            <w:pPr>
              <w:rPr>
                <w:sz w:val="21"/>
              </w:rPr>
            </w:pPr>
            <w:r w:rsidRPr="00B2456D">
              <w:rPr>
                <w:sz w:val="21"/>
                <w:szCs w:val="22"/>
              </w:rPr>
              <w:t>Cardiac morbidity and mortality</w:t>
            </w:r>
          </w:p>
        </w:tc>
        <w:tc>
          <w:tcPr>
            <w:tcW w:w="3913" w:type="dxa"/>
            <w:shd w:val="clear" w:color="auto" w:fill="FFFC00"/>
          </w:tcPr>
          <w:p w14:paraId="78015F89" w14:textId="1A3E02FF" w:rsidR="00FE55EA" w:rsidRPr="00B2456D" w:rsidRDefault="00FE55EA">
            <w:pPr>
              <w:rPr>
                <w:sz w:val="21"/>
              </w:rPr>
            </w:pPr>
            <w:r w:rsidRPr="00B2456D">
              <w:rPr>
                <w:sz w:val="21"/>
                <w:szCs w:val="22"/>
              </w:rPr>
              <w:t>Increased cardiac morbidity but not mortality</w:t>
            </w:r>
          </w:p>
        </w:tc>
      </w:tr>
      <w:tr w:rsidR="00FE55EA" w:rsidRPr="00B2456D" w14:paraId="4B25320E" w14:textId="77777777" w:rsidTr="008B1BFE">
        <w:tc>
          <w:tcPr>
            <w:tcW w:w="2230" w:type="dxa"/>
          </w:tcPr>
          <w:p w14:paraId="0C7E7158" w14:textId="0A1B8629" w:rsidR="00FE55EA" w:rsidRPr="00B2456D" w:rsidRDefault="00FE55EA">
            <w:pPr>
              <w:rPr>
                <w:sz w:val="21"/>
              </w:rPr>
            </w:pPr>
            <w:r w:rsidRPr="00B2456D">
              <w:rPr>
                <w:sz w:val="21"/>
                <w:szCs w:val="22"/>
              </w:rPr>
              <w:t>Fahy GJ, 1996</w:t>
            </w:r>
            <w:r w:rsidR="00CD1E51">
              <w:rPr>
                <w:sz w:val="21"/>
                <w:szCs w:val="22"/>
              </w:rPr>
              <w:fldChar w:fldCharType="begin"/>
            </w:r>
            <w:r w:rsidR="00CD1E51">
              <w:rPr>
                <w:sz w:val="21"/>
                <w:szCs w:val="22"/>
              </w:rPr>
              <w:instrText xml:space="preserve"> ADDIN EN.CITE &lt;EndNote&gt;&lt;Cite&gt;&lt;Author&gt;Fahy&lt;/Author&gt;&lt;Year&gt;1996&lt;/Year&gt;&lt;RecNum&gt;6&lt;/RecNum&gt;&lt;DisplayText&gt;&lt;style face="superscript"&gt;3&lt;/style&gt;&lt;/DisplayText&gt;&lt;record&gt;&lt;rec-number&gt;6&lt;/rec-number&gt;&lt;foreign-keys&gt;&lt;key app="EN" db-id="9p20ztp5cazzsqe5s9gvvw01fzfeead09p9s" timestamp="1552582774"&gt;6&lt;/key&gt;&lt;/foreign-keys&gt;&lt;ref-type name="Journal Article"&gt;17&lt;/ref-type&gt;&lt;contributors&gt;&lt;authors&gt;&lt;author&gt;Fahy, G. J.&lt;/author&gt;&lt;author&gt;Pinski, S. L.&lt;/author&gt;&lt;author&gt;Miller, D. P.&lt;/author&gt;&lt;author&gt;McCabe, N.&lt;/author&gt;&lt;author&gt;Pye, C.&lt;/author&gt;&lt;author&gt;Walsh, M. J.&lt;/author&gt;&lt;author&gt;Robinson, K.&lt;/author&gt;&lt;/authors&gt;&lt;/contributors&gt;&lt;titles&gt;&lt;title&gt;Natural history of isolated bundle branch block&lt;/title&gt;&lt;secondary-title&gt;Am J Cardiol&lt;/secondary-title&gt;&lt;short-title&gt;Natural history of isolated bundle branch block&lt;/short-title&gt;&lt;/titles&gt;&lt;periodical&gt;&lt;full-title&gt;Am J Cardiol&lt;/full-title&gt;&lt;/periodical&gt;&lt;pages&gt;1185-90&lt;/pages&gt;&lt;volume&gt;77&lt;/volume&gt;&lt;number&gt;14&lt;/number&gt;&lt;keywords&gt;&lt;keyword&gt;Adult&lt;/keyword&gt;&lt;keyword&gt;Bundle-Branch Block&lt;/keyword&gt;&lt;keyword&gt;Disease Progression&lt;/keyword&gt;&lt;keyword&gt;Female&lt;/keyword&gt;&lt;keyword&gt;Humans&lt;/keyword&gt;&lt;keyword&gt;Ireland&lt;/keyword&gt;&lt;keyword&gt;Male&lt;/keyword&gt;&lt;keyword&gt;Middle Aged&lt;/keyword&gt;&lt;keyword&gt;Prevalence&lt;/keyword&gt;&lt;keyword&gt;Prognosis&lt;/keyword&gt;&lt;/keywords&gt;&lt;dates&gt;&lt;year&gt;1996&lt;/year&gt;&lt;pub-dates&gt;&lt;date&gt;Jun&lt;/date&gt;&lt;/pub-dates&gt;&lt;/dates&gt;&lt;isbn&gt;0002-9149&lt;/isbn&gt;&lt;accession-num&gt;8651093&lt;/accession-num&gt;&lt;urls&gt;&lt;related-urls&gt;&lt;url&gt;https://www.ncbi.nlm.nih.gov/pubmed/8651093&lt;/url&gt;&lt;/related-urls&gt;&lt;/urls&gt;&lt;language&gt;eng&lt;/language&gt;&lt;/record&gt;&lt;/Cite&gt;&lt;/EndNote&gt;</w:instrText>
            </w:r>
            <w:r w:rsidR="00CD1E51">
              <w:rPr>
                <w:sz w:val="21"/>
                <w:szCs w:val="22"/>
              </w:rPr>
              <w:fldChar w:fldCharType="separate"/>
            </w:r>
            <w:r w:rsidR="00CD1E51" w:rsidRPr="00CD1E51">
              <w:rPr>
                <w:noProof/>
                <w:sz w:val="21"/>
                <w:szCs w:val="22"/>
                <w:vertAlign w:val="superscript"/>
              </w:rPr>
              <w:t>3</w:t>
            </w:r>
            <w:r w:rsidR="00CD1E51">
              <w:rPr>
                <w:sz w:val="21"/>
                <w:szCs w:val="22"/>
              </w:rPr>
              <w:fldChar w:fldCharType="end"/>
            </w:r>
          </w:p>
        </w:tc>
        <w:tc>
          <w:tcPr>
            <w:tcW w:w="1590" w:type="dxa"/>
          </w:tcPr>
          <w:p w14:paraId="69CEF829" w14:textId="7FCE8B97" w:rsidR="00FE55EA" w:rsidRPr="00B2456D" w:rsidRDefault="00FE55EA">
            <w:pPr>
              <w:rPr>
                <w:sz w:val="21"/>
              </w:rPr>
            </w:pPr>
            <w:r w:rsidRPr="00B2456D">
              <w:rPr>
                <w:sz w:val="21"/>
                <w:szCs w:val="22"/>
              </w:rPr>
              <w:t>110,000</w:t>
            </w:r>
          </w:p>
        </w:tc>
        <w:tc>
          <w:tcPr>
            <w:tcW w:w="1665" w:type="dxa"/>
          </w:tcPr>
          <w:p w14:paraId="441329C4" w14:textId="2ED0640D" w:rsidR="00FE55EA" w:rsidRPr="00B2456D" w:rsidRDefault="00FE55EA">
            <w:pPr>
              <w:rPr>
                <w:sz w:val="21"/>
              </w:rPr>
            </w:pPr>
            <w:r w:rsidRPr="00B2456D">
              <w:rPr>
                <w:sz w:val="21"/>
                <w:szCs w:val="22"/>
              </w:rPr>
              <w:t>198</w:t>
            </w:r>
          </w:p>
        </w:tc>
        <w:tc>
          <w:tcPr>
            <w:tcW w:w="1122" w:type="dxa"/>
          </w:tcPr>
          <w:p w14:paraId="2E361B1F" w14:textId="7A3CBAD3" w:rsidR="00FE55EA" w:rsidRPr="00B2456D" w:rsidRDefault="00FE55EA">
            <w:pPr>
              <w:rPr>
                <w:sz w:val="21"/>
              </w:rPr>
            </w:pPr>
            <w:r w:rsidRPr="00B2456D">
              <w:rPr>
                <w:sz w:val="21"/>
                <w:szCs w:val="22"/>
              </w:rPr>
              <w:t>114</w:t>
            </w:r>
          </w:p>
        </w:tc>
        <w:tc>
          <w:tcPr>
            <w:tcW w:w="3018" w:type="dxa"/>
          </w:tcPr>
          <w:p w14:paraId="6CBB42B6" w14:textId="4D4DCBC2" w:rsidR="00FE55EA" w:rsidRPr="00B2456D" w:rsidRDefault="00FE55EA">
            <w:pPr>
              <w:rPr>
                <w:sz w:val="21"/>
              </w:rPr>
            </w:pPr>
            <w:r w:rsidRPr="00B2456D">
              <w:rPr>
                <w:sz w:val="21"/>
                <w:szCs w:val="22"/>
              </w:rPr>
              <w:t>All-cause mortality, cardiac death</w:t>
            </w:r>
          </w:p>
        </w:tc>
        <w:tc>
          <w:tcPr>
            <w:tcW w:w="3913" w:type="dxa"/>
          </w:tcPr>
          <w:p w14:paraId="66FB20C6" w14:textId="55B09535" w:rsidR="00FE55EA" w:rsidRPr="00B2456D" w:rsidRDefault="00FE55EA">
            <w:pPr>
              <w:rPr>
                <w:sz w:val="21"/>
              </w:rPr>
            </w:pPr>
            <w:r w:rsidRPr="00B2456D">
              <w:rPr>
                <w:sz w:val="21"/>
                <w:szCs w:val="22"/>
              </w:rPr>
              <w:t>Negative</w:t>
            </w:r>
          </w:p>
        </w:tc>
      </w:tr>
      <w:tr w:rsidR="00FE55EA" w:rsidRPr="00B2456D" w14:paraId="0A1C0088" w14:textId="77777777" w:rsidTr="008B1BFE">
        <w:tc>
          <w:tcPr>
            <w:tcW w:w="2230" w:type="dxa"/>
          </w:tcPr>
          <w:p w14:paraId="6CFE3307" w14:textId="7CA09AF3" w:rsidR="00FE55EA" w:rsidRPr="00B2456D" w:rsidRDefault="00FE55EA">
            <w:pPr>
              <w:rPr>
                <w:sz w:val="21"/>
              </w:rPr>
            </w:pPr>
            <w:r w:rsidRPr="00B2456D">
              <w:rPr>
                <w:sz w:val="21"/>
                <w:szCs w:val="22"/>
              </w:rPr>
              <w:t>Taniguchi M, 2003</w:t>
            </w:r>
            <w:r w:rsidR="00CD1E51">
              <w:rPr>
                <w:sz w:val="21"/>
                <w:szCs w:val="22"/>
              </w:rPr>
              <w:fldChar w:fldCharType="begin">
                <w:fldData xml:space="preserve">PEVuZE5vdGU+PENpdGU+PEF1dGhvcj5UYW5pZ3VjaGk8L0F1dGhvcj48WWVhcj4yMDAzPC9ZZWFy
PjxSZWNOdW0+MTk8L1JlY051bT48RGlzcGxheVRleHQ+PHN0eWxlIGZhY2U9InN1cGVyc2NyaXB0
Ij40PC9zdHlsZT48L0Rpc3BsYXlUZXh0PjxyZWNvcmQ+PHJlYy1udW1iZXI+MTk8L3JlYy1udW1i
ZXI+PGZvcmVpZ24ta2V5cz48a2V5IGFwcD0iRU4iIGRiLWlkPSI5cDIwenRwNWNhenpzcWU1czln
dnZ3MDFmemZlZWFkMDlwOXMiIHRpbWVzdGFtcD0iMTU1MjU4Mjc3NCI+MTk8L2tleT48L2ZvcmVp
Z24ta2V5cz48cmVmLXR5cGUgbmFtZT0iSm91cm5hbCBBcnRpY2xlIj4xNzwvcmVmLXR5cGU+PGNv
bnRyaWJ1dG9ycz48YXV0aG9ycz48YXV0aG9yPlRhbmlndWNoaSwgTS48L2F1dGhvcj48YXV0aG9y
Pk5ha2FubywgSC48L2F1dGhvcj48YXV0aG9yPkt1d2FoYXJhLCBLLjwvYXV0aG9yPjxhdXRob3I+
TWFzdWRhLCBJLjwvYXV0aG9yPjxhdXRob3I+T2thd2EsIFkuPC9hdXRob3I+PGF1dGhvcj5NaXlh
emFraSwgSC48L2F1dGhvcj48YXV0aG9yPk9rb3NoaSwgSC48L2F1dGhvcj48YXV0aG9yPkthamks
IE0uPC9hdXRob3I+PGF1dGhvcj5Ob2d1Y2hpLCBZLjwvYXV0aG9yPjxhdXRob3I+QXN1a2F0YSwg
SS48L2F1dGhvcj48L2F1dGhvcnM+PC9jb250cmlidXRvcnM+PGF1dGgtYWRkcmVzcz5GbGlnaHQg
Q3JldyBNZWRpY2FsIFNlcnZpY2UgRGVwYXJ0bWVudCwgSmFwYW4gQWlybGluZSwgMy02LTggSGFu
ZWRhLWt1a28sIE9odGEta3UsIFRva3lvIDE0NC0wMDQxLjwvYXV0aC1hZGRyZXNzPjx0aXRsZXM+
PHRpdGxlPlByb2dub3N0aWMgYW5kIGNsaW5pY2FsIHNpZ25pZmljYW5jZSBvZiBuZXdseSBhY3F1
aXJlZCBjb21wbGV0ZSByaWdodCBidW5kbGUgYnJhbmNoIGJsb2NrIGluIEphcGFuIEFpcmxpbmUg
cGlsb3RzPC90aXRsZT48c2Vjb25kYXJ5LXRpdGxlPkludGVybiBNZWQ8L3NlY29uZGFyeS10aXRs
ZT48YWx0LXRpdGxlPkludGVybmFsIG1lZGljaW5lIChUb2t5bywgSmFwYW4pPC9hbHQtdGl0bGU+
PHNob3J0LXRpdGxlPlByb2dub3N0aWMgYW5kIGNsaW5pY2FsIHNpZ25pZmljYW5jZSBvZiBuZXds
eSBhY3F1aXJlZCBjb21wbGV0ZSByaWdodCBidW5kbGUgYnJhbmNoIGJsb2NrIGluIEphcGFuIEFp
cmxpbmUgcGlsb3RzPC9zaG9ydC10aXRsZT48L3RpdGxlcz48cGVyaW9kaWNhbD48ZnVsbC10aXRs
ZT5JbnRlcm4gTWVkPC9mdWxsLXRpdGxlPjxhYmJyLTE+SW50ZXJuYWwgbWVkaWNpbmUgKFRva3lv
LCBKYXBhbik8L2FiYnItMT48L3BlcmlvZGljYWw+PGFsdC1wZXJpb2RpY2FsPjxmdWxsLXRpdGxl
PkludGVybiBNZWQ8L2Z1bGwtdGl0bGU+PGFiYnItMT5JbnRlcm5hbCBtZWRpY2luZSAoVG9reW8s
IEphcGFuKTwvYWJici0xPjwvYWx0LXBlcmlvZGljYWw+PHBhZ2VzPjIxLTQ8L3BhZ2VzPjx2b2x1
bWU+NDI8L3ZvbHVtZT48bnVtYmVyPjE8L251bWJlcj48ZWRpdGlvbj4yMDAzLzAyLzE0PC9lZGl0
aW9uPjxrZXl3b3Jkcz48a2V5d29yZD5BZHVsdDwva2V5d29yZD48a2V5d29yZD5BZXJvc3BhY2Ug
TWVkaWNpbmU8L2tleXdvcmQ+PGtleXdvcmQ+QWlyY3JhZnQ8L2tleXdvcmQ+PGtleXdvcmQ+QnVu
ZGxlLUJyYW5jaCBCbG9jay9kaWFnbm9zaXMvKmV0aW9sb2d5L3BoeXNpb3BhdGhvbG9neTwva2V5
d29yZD48a2V5d29yZD5Db3JvbmFyeSBEaXNlYXNlL2NvbXBsaWNhdGlvbnMvZGlhZ25vc2lzPC9r
ZXl3b3JkPjxrZXl3b3JkPkh1bWFuczwva2V5d29yZD48a2V5d29yZD5KYXBhbjwva2V5d29yZD48
a2V5d29yZD5NYWxlPC9rZXl3b3JkPjxrZXl3b3JkPk1pZGRsZSBBZ2VkPC9rZXl3b3JkPjxrZXl3
b3JkPlByb2dub3Npczwva2V5d29yZD48a2V5d29yZD5SaXNrIEZhY3RvcnM8L2tleXdvcmQ+PC9r
ZXl3b3Jkcz48ZGF0ZXM+PHllYXI+MjAwMzwveWVhcj48cHViLWRhdGVzPjxkYXRlPkphbjwvZGF0
ZT48L3B1Yi1kYXRlcz48L2RhdGVzPjxpc2JuPjA5MTgtMjkxOCAoUHJpbnQpIDA5MTgtMjkxODwv
aXNibj48YWNjZXNzaW9uLW51bT4xMjU4MzYxMzwvYWNjZXNzaW9uLW51bT48dXJscz48L3VybHM+
PHJlbW90ZS1kYXRhYmFzZS1wcm92aWRlcj5ObG08L3JlbW90ZS1kYXRhYmFzZS1wcm92aWRlcj48
bGFuZ3VhZ2U+ZW5nPC9sYW5ndWFnZT48L3JlY29yZD48L0NpdGU+PC9FbmROb3RlPn==
</w:fldData>
              </w:fldChar>
            </w:r>
            <w:r w:rsidR="00CD1E51">
              <w:rPr>
                <w:sz w:val="21"/>
                <w:szCs w:val="22"/>
              </w:rPr>
              <w:instrText xml:space="preserve"> ADDIN EN.CITE </w:instrText>
            </w:r>
            <w:r w:rsidR="00CD1E51">
              <w:rPr>
                <w:sz w:val="21"/>
                <w:szCs w:val="22"/>
              </w:rPr>
              <w:fldChar w:fldCharType="begin">
                <w:fldData xml:space="preserve">PEVuZE5vdGU+PENpdGU+PEF1dGhvcj5UYW5pZ3VjaGk8L0F1dGhvcj48WWVhcj4yMDAzPC9ZZWFy
PjxSZWNOdW0+MTk8L1JlY051bT48RGlzcGxheVRleHQ+PHN0eWxlIGZhY2U9InN1cGVyc2NyaXB0
Ij40PC9zdHlsZT48L0Rpc3BsYXlUZXh0PjxyZWNvcmQ+PHJlYy1udW1iZXI+MTk8L3JlYy1udW1i
ZXI+PGZvcmVpZ24ta2V5cz48a2V5IGFwcD0iRU4iIGRiLWlkPSI5cDIwenRwNWNhenpzcWU1czln
dnZ3MDFmemZlZWFkMDlwOXMiIHRpbWVzdGFtcD0iMTU1MjU4Mjc3NCI+MTk8L2tleT48L2ZvcmVp
Z24ta2V5cz48cmVmLXR5cGUgbmFtZT0iSm91cm5hbCBBcnRpY2xlIj4xNzwvcmVmLXR5cGU+PGNv
bnRyaWJ1dG9ycz48YXV0aG9ycz48YXV0aG9yPlRhbmlndWNoaSwgTS48L2F1dGhvcj48YXV0aG9y
Pk5ha2FubywgSC48L2F1dGhvcj48YXV0aG9yPkt1d2FoYXJhLCBLLjwvYXV0aG9yPjxhdXRob3I+
TWFzdWRhLCBJLjwvYXV0aG9yPjxhdXRob3I+T2thd2EsIFkuPC9hdXRob3I+PGF1dGhvcj5NaXlh
emFraSwgSC48L2F1dGhvcj48YXV0aG9yPk9rb3NoaSwgSC48L2F1dGhvcj48YXV0aG9yPkthamks
IE0uPC9hdXRob3I+PGF1dGhvcj5Ob2d1Y2hpLCBZLjwvYXV0aG9yPjxhdXRob3I+QXN1a2F0YSwg
SS48L2F1dGhvcj48L2F1dGhvcnM+PC9jb250cmlidXRvcnM+PGF1dGgtYWRkcmVzcz5GbGlnaHQg
Q3JldyBNZWRpY2FsIFNlcnZpY2UgRGVwYXJ0bWVudCwgSmFwYW4gQWlybGluZSwgMy02LTggSGFu
ZWRhLWt1a28sIE9odGEta3UsIFRva3lvIDE0NC0wMDQxLjwvYXV0aC1hZGRyZXNzPjx0aXRsZXM+
PHRpdGxlPlByb2dub3N0aWMgYW5kIGNsaW5pY2FsIHNpZ25pZmljYW5jZSBvZiBuZXdseSBhY3F1
aXJlZCBjb21wbGV0ZSByaWdodCBidW5kbGUgYnJhbmNoIGJsb2NrIGluIEphcGFuIEFpcmxpbmUg
cGlsb3RzPC90aXRsZT48c2Vjb25kYXJ5LXRpdGxlPkludGVybiBNZWQ8L3NlY29uZGFyeS10aXRs
ZT48YWx0LXRpdGxlPkludGVybmFsIG1lZGljaW5lIChUb2t5bywgSmFwYW4pPC9hbHQtdGl0bGU+
PHNob3J0LXRpdGxlPlByb2dub3N0aWMgYW5kIGNsaW5pY2FsIHNpZ25pZmljYW5jZSBvZiBuZXds
eSBhY3F1aXJlZCBjb21wbGV0ZSByaWdodCBidW5kbGUgYnJhbmNoIGJsb2NrIGluIEphcGFuIEFp
cmxpbmUgcGlsb3RzPC9zaG9ydC10aXRsZT48L3RpdGxlcz48cGVyaW9kaWNhbD48ZnVsbC10aXRs
ZT5JbnRlcm4gTWVkPC9mdWxsLXRpdGxlPjxhYmJyLTE+SW50ZXJuYWwgbWVkaWNpbmUgKFRva3lv
LCBKYXBhbik8L2FiYnItMT48L3BlcmlvZGljYWw+PGFsdC1wZXJpb2RpY2FsPjxmdWxsLXRpdGxl
PkludGVybiBNZWQ8L2Z1bGwtdGl0bGU+PGFiYnItMT5JbnRlcm5hbCBtZWRpY2luZSAoVG9reW8s
IEphcGFuKTwvYWJici0xPjwvYWx0LXBlcmlvZGljYWw+PHBhZ2VzPjIxLTQ8L3BhZ2VzPjx2b2x1
bWU+NDI8L3ZvbHVtZT48bnVtYmVyPjE8L251bWJlcj48ZWRpdGlvbj4yMDAzLzAyLzE0PC9lZGl0
aW9uPjxrZXl3b3Jkcz48a2V5d29yZD5BZHVsdDwva2V5d29yZD48a2V5d29yZD5BZXJvc3BhY2Ug
TWVkaWNpbmU8L2tleXdvcmQ+PGtleXdvcmQ+QWlyY3JhZnQ8L2tleXdvcmQ+PGtleXdvcmQ+QnVu
ZGxlLUJyYW5jaCBCbG9jay9kaWFnbm9zaXMvKmV0aW9sb2d5L3BoeXNpb3BhdGhvbG9neTwva2V5
d29yZD48a2V5d29yZD5Db3JvbmFyeSBEaXNlYXNlL2NvbXBsaWNhdGlvbnMvZGlhZ25vc2lzPC9r
ZXl3b3JkPjxrZXl3b3JkPkh1bWFuczwva2V5d29yZD48a2V5d29yZD5KYXBhbjwva2V5d29yZD48
a2V5d29yZD5NYWxlPC9rZXl3b3JkPjxrZXl3b3JkPk1pZGRsZSBBZ2VkPC9rZXl3b3JkPjxrZXl3
b3JkPlByb2dub3Npczwva2V5d29yZD48a2V5d29yZD5SaXNrIEZhY3RvcnM8L2tleXdvcmQ+PC9r
ZXl3b3Jkcz48ZGF0ZXM+PHllYXI+MjAwMzwveWVhcj48cHViLWRhdGVzPjxkYXRlPkphbjwvZGF0
ZT48L3B1Yi1kYXRlcz48L2RhdGVzPjxpc2JuPjA5MTgtMjkxOCAoUHJpbnQpIDA5MTgtMjkxODwv
aXNibj48YWNjZXNzaW9uLW51bT4xMjU4MzYxMzwvYWNjZXNzaW9uLW51bT48dXJscz48L3VybHM+
PHJlbW90ZS1kYXRhYmFzZS1wcm92aWRlcj5ObG08L3JlbW90ZS1kYXRhYmFzZS1wcm92aWRlcj48
bGFuZ3VhZ2U+ZW5nPC9sYW5ndWFnZT48L3JlY29yZD48L0NpdGU+PC9FbmROb3RlPn==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4</w:t>
            </w:r>
            <w:r w:rsidR="00CD1E51">
              <w:rPr>
                <w:sz w:val="21"/>
                <w:szCs w:val="22"/>
              </w:rPr>
              <w:fldChar w:fldCharType="end"/>
            </w:r>
          </w:p>
        </w:tc>
        <w:tc>
          <w:tcPr>
            <w:tcW w:w="1590" w:type="dxa"/>
          </w:tcPr>
          <w:p w14:paraId="3E5955F7" w14:textId="36EFAD55" w:rsidR="00B2456D" w:rsidRPr="00B2456D" w:rsidRDefault="00FE55EA">
            <w:pPr>
              <w:rPr>
                <w:sz w:val="21"/>
                <w:szCs w:val="22"/>
              </w:rPr>
            </w:pPr>
            <w:r w:rsidRPr="00B2456D">
              <w:rPr>
                <w:sz w:val="21"/>
                <w:szCs w:val="22"/>
              </w:rPr>
              <w:t>2,722 men</w:t>
            </w:r>
          </w:p>
          <w:p w14:paraId="6EF87B9E" w14:textId="64F3964B" w:rsidR="00FE55EA" w:rsidRPr="00B2456D" w:rsidRDefault="00B2456D">
            <w:pPr>
              <w:rPr>
                <w:sz w:val="21"/>
              </w:rPr>
            </w:pPr>
            <w:r w:rsidRPr="00B2456D">
              <w:rPr>
                <w:sz w:val="21"/>
                <w:szCs w:val="22"/>
              </w:rPr>
              <w:t>(</w:t>
            </w:r>
            <w:r w:rsidR="00FE55EA" w:rsidRPr="00B2456D">
              <w:rPr>
                <w:sz w:val="21"/>
                <w:szCs w:val="22"/>
              </w:rPr>
              <w:t xml:space="preserve">&gt;53 </w:t>
            </w:r>
            <w:proofErr w:type="spellStart"/>
            <w:r w:rsidR="00FE55EA" w:rsidRPr="00B2456D">
              <w:rPr>
                <w:sz w:val="21"/>
                <w:szCs w:val="22"/>
              </w:rPr>
              <w:t>yrs</w:t>
            </w:r>
            <w:proofErr w:type="spellEnd"/>
            <w:r w:rsidR="00FE55EA" w:rsidRPr="00B2456D">
              <w:rPr>
                <w:sz w:val="21"/>
                <w:szCs w:val="22"/>
              </w:rPr>
              <w:t>, pilots</w:t>
            </w:r>
            <w:r w:rsidRPr="00B2456D">
              <w:rPr>
                <w:sz w:val="21"/>
                <w:szCs w:val="22"/>
              </w:rPr>
              <w:t>)</w:t>
            </w:r>
          </w:p>
        </w:tc>
        <w:tc>
          <w:tcPr>
            <w:tcW w:w="1665" w:type="dxa"/>
          </w:tcPr>
          <w:p w14:paraId="4DAB41C7" w14:textId="034EE295" w:rsidR="00FE55EA" w:rsidRPr="00B2456D" w:rsidRDefault="00FE55EA">
            <w:pPr>
              <w:rPr>
                <w:sz w:val="21"/>
              </w:rPr>
            </w:pPr>
            <w:r w:rsidRPr="00B2456D">
              <w:rPr>
                <w:sz w:val="21"/>
                <w:szCs w:val="22"/>
              </w:rPr>
              <w:t>36</w:t>
            </w:r>
          </w:p>
        </w:tc>
        <w:tc>
          <w:tcPr>
            <w:tcW w:w="1122" w:type="dxa"/>
          </w:tcPr>
          <w:p w14:paraId="3E073FFE" w14:textId="085E6675" w:rsidR="00FE55EA" w:rsidRPr="00B2456D" w:rsidRDefault="00FE55EA" w:rsidP="00FE55EA">
            <w:pPr>
              <w:rPr>
                <w:sz w:val="21"/>
              </w:rPr>
            </w:pPr>
            <w:r w:rsidRPr="00B2456D">
              <w:rPr>
                <w:sz w:val="21"/>
                <w:szCs w:val="22"/>
              </w:rPr>
              <w:t>131</w:t>
            </w:r>
          </w:p>
        </w:tc>
        <w:tc>
          <w:tcPr>
            <w:tcW w:w="3018" w:type="dxa"/>
          </w:tcPr>
          <w:p w14:paraId="372EBECD" w14:textId="71C6DFDA" w:rsidR="00FE55EA" w:rsidRPr="00B2456D" w:rsidRDefault="00FE55EA">
            <w:pPr>
              <w:rPr>
                <w:sz w:val="21"/>
              </w:rPr>
            </w:pPr>
            <w:r w:rsidRPr="00B2456D">
              <w:rPr>
                <w:sz w:val="21"/>
                <w:szCs w:val="22"/>
              </w:rPr>
              <w:t>All-cause mortality</w:t>
            </w:r>
          </w:p>
        </w:tc>
        <w:tc>
          <w:tcPr>
            <w:tcW w:w="3913" w:type="dxa"/>
          </w:tcPr>
          <w:p w14:paraId="175A9BE9" w14:textId="4CE7F66C" w:rsidR="00FE55EA" w:rsidRPr="00B2456D" w:rsidRDefault="00FE55EA">
            <w:pPr>
              <w:rPr>
                <w:sz w:val="21"/>
              </w:rPr>
            </w:pPr>
            <w:r w:rsidRPr="00B2456D">
              <w:rPr>
                <w:sz w:val="21"/>
                <w:szCs w:val="22"/>
              </w:rPr>
              <w:t>Negative</w:t>
            </w:r>
          </w:p>
        </w:tc>
      </w:tr>
      <w:tr w:rsidR="00FE55EA" w:rsidRPr="00B2456D" w14:paraId="471534FA" w14:textId="77777777" w:rsidTr="008B1BFE">
        <w:tc>
          <w:tcPr>
            <w:tcW w:w="2230" w:type="dxa"/>
          </w:tcPr>
          <w:p w14:paraId="6F4D0E70" w14:textId="73B495FC" w:rsidR="00FE55EA" w:rsidRPr="00B2456D" w:rsidRDefault="002B592B">
            <w:pPr>
              <w:rPr>
                <w:sz w:val="21"/>
              </w:rPr>
            </w:pPr>
            <w:r w:rsidRPr="00B2456D">
              <w:rPr>
                <w:sz w:val="21"/>
                <w:szCs w:val="22"/>
              </w:rPr>
              <w:t>Eriksson P, 2005</w:t>
            </w:r>
            <w:r w:rsidR="00CD1E51">
              <w:rPr>
                <w:sz w:val="21"/>
                <w:szCs w:val="22"/>
              </w:rPr>
              <w:fldChar w:fldCharType="begin"/>
            </w:r>
            <w:r w:rsidR="00CD1E51">
              <w:rPr>
                <w:sz w:val="21"/>
                <w:szCs w:val="22"/>
              </w:rPr>
              <w:instrText xml:space="preserve"> ADDIN EN.CITE &lt;EndNote&gt;&lt;Cite&gt;&lt;Author&gt;Eriksson&lt;/Author&gt;&lt;Year&gt;2005&lt;/Year&gt;&lt;RecNum&gt;5&lt;/RecNum&gt;&lt;DisplayText&gt;&lt;style face="superscript"&gt;5&lt;/style&gt;&lt;/DisplayText&gt;&lt;record&gt;&lt;rec-number&gt;5&lt;/rec-number&gt;&lt;foreign-keys&gt;&lt;key app="EN" db-id="9p20ztp5cazzsqe5s9gvvw01fzfeead09p9s" timestamp="1552582774"&gt;5&lt;/key&gt;&lt;/foreign-keys&gt;&lt;ref-type name="Journal Article"&gt;17&lt;/ref-type&gt;&lt;contributors&gt;&lt;authors&gt;&lt;author&gt;Eriksson, P.&lt;/author&gt;&lt;author&gt;Wilhelmsen, L.&lt;/author&gt;&lt;author&gt;Rosengren, A.&lt;/author&gt;&lt;/authors&gt;&lt;/contributors&gt;&lt;titles&gt;&lt;title&gt;Bundle-branch block in middle-aged men: risk of complications and death over 28 years. The Primary Prevention Study in Göteborg, Sweden&lt;/title&gt;&lt;secondary-title&gt;Eur Heart J&lt;/secondary-title&gt;&lt;short-title&gt;Bundle-branch block in middle-aged men: risk of complications and death over 28 years. The Primary Prevention Study in Göteborg, Sweden&lt;/short-title&gt;&lt;/titles&gt;&lt;periodical&gt;&lt;full-title&gt;Eur Heart J&lt;/full-title&gt;&lt;/periodical&gt;&lt;pages&gt;2300-6&lt;/pages&gt;&lt;volume&gt;26&lt;/volume&gt;&lt;number&gt;21&lt;/number&gt;&lt;edition&gt;2005/10/07&lt;/edition&gt;&lt;keywords&gt;&lt;keyword&gt;Bundle-Branch Block&lt;/keyword&gt;&lt;keyword&gt;Death, Sudden, Cardiac&lt;/keyword&gt;&lt;keyword&gt;Electrocardiography&lt;/keyword&gt;&lt;keyword&gt;Epidemiologic Methods&lt;/keyword&gt;&lt;keyword&gt;Humans&lt;/keyword&gt;&lt;keyword&gt;Male&lt;/keyword&gt;&lt;keyword&gt;Middle Aged&lt;/keyword&gt;&lt;keyword&gt;Myocardial Ischemia&lt;/keyword&gt;&lt;keyword&gt;Prognosis&lt;/keyword&gt;&lt;keyword&gt;Sweden&lt;/keyword&gt;&lt;/keywords&gt;&lt;dates&gt;&lt;year&gt;2005&lt;/year&gt;&lt;pub-dates&gt;&lt;date&gt;Nov&lt;/date&gt;&lt;/pub-dates&gt;&lt;/dates&gt;&lt;isbn&gt;0195-668X&lt;/isbn&gt;&lt;accession-num&gt;16214833&lt;/accession-num&gt;&lt;urls&gt;&lt;related-urls&gt;&lt;url&gt;https://www.ncbi.nlm.nih.gov/pubmed/16214833&lt;/url&gt;&lt;/related-urls&gt;&lt;/urls&gt;&lt;electronic-resource-num&gt;10.1093/eurheartj/ehi580&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5</w:t>
            </w:r>
            <w:r w:rsidR="00CD1E51">
              <w:rPr>
                <w:sz w:val="21"/>
                <w:szCs w:val="22"/>
              </w:rPr>
              <w:fldChar w:fldCharType="end"/>
            </w:r>
          </w:p>
        </w:tc>
        <w:tc>
          <w:tcPr>
            <w:tcW w:w="1590" w:type="dxa"/>
          </w:tcPr>
          <w:p w14:paraId="43F9871A" w14:textId="77777777" w:rsidR="00B2456D" w:rsidRPr="00B2456D" w:rsidRDefault="002B592B">
            <w:pPr>
              <w:rPr>
                <w:sz w:val="21"/>
                <w:szCs w:val="22"/>
              </w:rPr>
            </w:pPr>
            <w:r w:rsidRPr="00B2456D">
              <w:rPr>
                <w:sz w:val="21"/>
                <w:szCs w:val="22"/>
              </w:rPr>
              <w:t>7,392 men,</w:t>
            </w:r>
            <w:r w:rsidR="005E5348" w:rsidRPr="00B2456D">
              <w:rPr>
                <w:sz w:val="21"/>
                <w:szCs w:val="22"/>
              </w:rPr>
              <w:t xml:space="preserve"> </w:t>
            </w:r>
          </w:p>
          <w:p w14:paraId="7A2FBEE4" w14:textId="0C6999F0" w:rsidR="00FE55EA" w:rsidRPr="00B2456D" w:rsidRDefault="00B2456D">
            <w:pPr>
              <w:rPr>
                <w:sz w:val="21"/>
                <w:szCs w:val="22"/>
              </w:rPr>
            </w:pPr>
            <w:r w:rsidRPr="00B2456D">
              <w:rPr>
                <w:sz w:val="21"/>
                <w:szCs w:val="22"/>
              </w:rPr>
              <w:t>(</w:t>
            </w:r>
            <w:r w:rsidR="002B592B" w:rsidRPr="00B2456D">
              <w:rPr>
                <w:sz w:val="21"/>
                <w:szCs w:val="22"/>
              </w:rPr>
              <w:t xml:space="preserve">&gt;50 </w:t>
            </w:r>
            <w:proofErr w:type="spellStart"/>
            <w:r w:rsidR="002B592B" w:rsidRPr="00B2456D">
              <w:rPr>
                <w:sz w:val="21"/>
                <w:szCs w:val="22"/>
              </w:rPr>
              <w:t>yrs</w:t>
            </w:r>
            <w:proofErr w:type="spellEnd"/>
            <w:r w:rsidRPr="00B2456D">
              <w:rPr>
                <w:sz w:val="21"/>
                <w:szCs w:val="22"/>
              </w:rPr>
              <w:t>)</w:t>
            </w:r>
          </w:p>
        </w:tc>
        <w:tc>
          <w:tcPr>
            <w:tcW w:w="1665" w:type="dxa"/>
          </w:tcPr>
          <w:p w14:paraId="14BB39BA" w14:textId="1F4C16B2" w:rsidR="00FE55EA" w:rsidRPr="00B2456D" w:rsidRDefault="002B592B">
            <w:pPr>
              <w:rPr>
                <w:sz w:val="21"/>
              </w:rPr>
            </w:pPr>
            <w:r w:rsidRPr="00B2456D">
              <w:rPr>
                <w:sz w:val="21"/>
                <w:szCs w:val="22"/>
              </w:rPr>
              <w:t>70</w:t>
            </w:r>
          </w:p>
        </w:tc>
        <w:tc>
          <w:tcPr>
            <w:tcW w:w="1122" w:type="dxa"/>
          </w:tcPr>
          <w:p w14:paraId="6DA242A6" w14:textId="0AEC57DF" w:rsidR="00FE55EA" w:rsidRPr="00B2456D" w:rsidRDefault="002B592B">
            <w:pPr>
              <w:rPr>
                <w:sz w:val="21"/>
              </w:rPr>
            </w:pPr>
            <w:r w:rsidRPr="00B2456D">
              <w:rPr>
                <w:sz w:val="21"/>
                <w:szCs w:val="22"/>
              </w:rPr>
              <w:t>336</w:t>
            </w:r>
          </w:p>
        </w:tc>
        <w:tc>
          <w:tcPr>
            <w:tcW w:w="3018" w:type="dxa"/>
          </w:tcPr>
          <w:p w14:paraId="04E3CF59" w14:textId="7D2F561E" w:rsidR="00FE55EA" w:rsidRPr="00B2456D" w:rsidRDefault="002B592B" w:rsidP="002B592B">
            <w:pPr>
              <w:rPr>
                <w:sz w:val="21"/>
              </w:rPr>
            </w:pPr>
            <w:r w:rsidRPr="00B2456D">
              <w:rPr>
                <w:sz w:val="21"/>
                <w:szCs w:val="22"/>
              </w:rPr>
              <w:t>All-cause mortality, cardiac death, MI, HF</w:t>
            </w:r>
          </w:p>
        </w:tc>
        <w:tc>
          <w:tcPr>
            <w:tcW w:w="3913" w:type="dxa"/>
          </w:tcPr>
          <w:p w14:paraId="32963252" w14:textId="18B2A984" w:rsidR="00FE55EA" w:rsidRPr="00B2456D" w:rsidRDefault="002B592B">
            <w:pPr>
              <w:rPr>
                <w:sz w:val="21"/>
              </w:rPr>
            </w:pPr>
            <w:r w:rsidRPr="00B2456D">
              <w:rPr>
                <w:sz w:val="21"/>
                <w:szCs w:val="22"/>
              </w:rPr>
              <w:t>Negative. HR for progression to high degree AV block: 3.64 (99% CI, 0.79-16.72)</w:t>
            </w:r>
          </w:p>
        </w:tc>
      </w:tr>
      <w:tr w:rsidR="00FE55EA" w:rsidRPr="00B2456D" w14:paraId="63FEFEE9" w14:textId="77777777" w:rsidTr="008B1BFE">
        <w:tc>
          <w:tcPr>
            <w:tcW w:w="2230" w:type="dxa"/>
          </w:tcPr>
          <w:p w14:paraId="139E35B6" w14:textId="3A9E98E1" w:rsidR="00FE55EA" w:rsidRPr="00B2456D" w:rsidRDefault="002B592B">
            <w:pPr>
              <w:rPr>
                <w:sz w:val="21"/>
              </w:rPr>
            </w:pPr>
            <w:r w:rsidRPr="00B2456D">
              <w:rPr>
                <w:sz w:val="21"/>
                <w:szCs w:val="22"/>
              </w:rPr>
              <w:t>Miller WL, 200</w:t>
            </w:r>
            <w:r w:rsidR="00CD1E51">
              <w:rPr>
                <w:sz w:val="21"/>
                <w:szCs w:val="22"/>
              </w:rPr>
              <w:t>8</w:t>
            </w:r>
            <w:r w:rsidR="00CD1E51">
              <w:rPr>
                <w:sz w:val="21"/>
                <w:szCs w:val="22"/>
              </w:rPr>
              <w:fldChar w:fldCharType="begin"/>
            </w:r>
            <w:r w:rsidR="00CD1E51">
              <w:rPr>
                <w:sz w:val="21"/>
                <w:szCs w:val="22"/>
              </w:rPr>
              <w:instrText xml:space="preserve"> ADDIN EN.CITE &lt;EndNote&gt;&lt;Cite&gt;&lt;Author&gt;Miller&lt;/Author&gt;&lt;Year&gt;2008&lt;/Year&gt;&lt;RecNum&gt;14&lt;/RecNum&gt;&lt;DisplayText&gt;&lt;style face="superscript"&gt;6&lt;/style&gt;&lt;/DisplayText&gt;&lt;record&gt;&lt;rec-number&gt;14&lt;/rec-number&gt;&lt;foreign-keys&gt;&lt;key app="EN" db-id="9p20ztp5cazzsqe5s9gvvw01fzfeead09p9s" timestamp="1552588065"&gt;14&lt;/key&gt;&lt;key app="ENWeb" db-id=""&gt;0&lt;/key&gt;&lt;/foreign-keys&gt;&lt;ref-type name="Journal Article"&gt;17&lt;/ref-type&gt;&lt;contributors&gt;&lt;authors&gt;&lt;author&gt;Miller, W. L.&lt;/author&gt;&lt;author&gt;Hodge, D. O.&lt;/author&gt;&lt;author&gt;Hammill, S. C.&lt;/author&gt;&lt;/authors&gt;&lt;/contributors&gt;&lt;titles&gt;&lt;title&gt;Association of uncomplicated electrocardiographic conduction blocks with subsequent cardiac morbidity in a community-based population (Olmsted County, Minnesota)&lt;/title&gt;&lt;secondary-title&gt;Am J Cardiol&lt;/secondary-title&gt;&lt;short-title&gt;Association of uncomplicated electrocardiographic conduction blocks with subsequent cardiac morbidity in a community-based population (Olmsted County, Minnesota)&lt;/short-title&gt;&lt;/titles&gt;&lt;periodical&gt;&lt;full-title&gt;Am J Cardiol&lt;/full-title&gt;&lt;/periodical&gt;&lt;pages&gt;102-6&lt;/pages&gt;&lt;volume&gt;101&lt;/volume&gt;&lt;number&gt;1&lt;/number&gt;&lt;keywords&gt;&lt;keyword&gt;Age Factors&lt;/keyword&gt;&lt;keyword&gt;Aged&lt;/keyword&gt;&lt;keyword&gt;Bundle-Branch Block&lt;/keyword&gt;&lt;keyword&gt;Cohort Studies&lt;/keyword&gt;&lt;keyword&gt;Diabetes Mellitus&lt;/keyword&gt;&lt;keyword&gt;Electrocardiography&lt;/keyword&gt;&lt;keyword&gt;Female&lt;/keyword&gt;&lt;keyword&gt;Follow-Up Studies&lt;/keyword&gt;&lt;keyword&gt;Heart Diseases&lt;/keyword&gt;&lt;keyword&gt;Humans&lt;/keyword&gt;&lt;keyword&gt;Kaplan-Meier Estimate&lt;/keyword&gt;&lt;keyword&gt;Male&lt;/keyword&gt;&lt;keyword&gt;Middle Aged&lt;/keyword&gt;&lt;keyword&gt;Minnesota&lt;/keyword&gt;&lt;keyword&gt;Retrospective Studies&lt;/keyword&gt;&lt;/keywords&gt;&lt;dates&gt;&lt;year&gt;2008&lt;/year&gt;&lt;pub-dates&gt;&lt;date&gt;Jan&lt;/date&gt;&lt;/pub-dates&gt;&lt;/dates&gt;&lt;isbn&gt;0002-9149&lt;/isbn&gt;&lt;accession-num&gt;18157974&lt;/accession-num&gt;&lt;urls&gt;&lt;related-urls&gt;&lt;url&gt;https://www.ncbi.nlm.nih.gov/pubmed/18157974&lt;/url&gt;&lt;/related-urls&gt;&lt;/urls&gt;&lt;electronic-resource-num&gt;10.1016/j.amjcard.2007.07.056&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6</w:t>
            </w:r>
            <w:r w:rsidR="00CD1E51">
              <w:rPr>
                <w:sz w:val="21"/>
                <w:szCs w:val="22"/>
              </w:rPr>
              <w:fldChar w:fldCharType="end"/>
            </w:r>
          </w:p>
        </w:tc>
        <w:tc>
          <w:tcPr>
            <w:tcW w:w="1590" w:type="dxa"/>
          </w:tcPr>
          <w:p w14:paraId="65192CCE" w14:textId="77777777" w:rsidR="00B2456D" w:rsidRPr="00B2456D" w:rsidRDefault="002B592B">
            <w:pPr>
              <w:rPr>
                <w:sz w:val="21"/>
                <w:szCs w:val="22"/>
              </w:rPr>
            </w:pPr>
            <w:r w:rsidRPr="00B2456D">
              <w:rPr>
                <w:sz w:val="21"/>
                <w:szCs w:val="22"/>
              </w:rPr>
              <w:t>104,580</w:t>
            </w:r>
            <w:r w:rsidR="00B2456D" w:rsidRPr="00B2456D">
              <w:rPr>
                <w:sz w:val="21"/>
                <w:szCs w:val="22"/>
              </w:rPr>
              <w:t>,</w:t>
            </w:r>
          </w:p>
          <w:p w14:paraId="377F4742" w14:textId="13B70E5C" w:rsidR="00FE55EA" w:rsidRPr="00B2456D" w:rsidRDefault="00B2456D">
            <w:pPr>
              <w:rPr>
                <w:sz w:val="21"/>
              </w:rPr>
            </w:pPr>
            <w:r w:rsidRPr="00B2456D">
              <w:rPr>
                <w:sz w:val="21"/>
                <w:szCs w:val="22"/>
              </w:rPr>
              <w:t>(</w:t>
            </w:r>
            <w:r w:rsidR="002B592B" w:rsidRPr="00B2456D">
              <w:rPr>
                <w:sz w:val="21"/>
                <w:szCs w:val="22"/>
              </w:rPr>
              <w:t xml:space="preserve">mean 64 </w:t>
            </w:r>
            <w:proofErr w:type="spellStart"/>
            <w:r w:rsidR="002B592B" w:rsidRPr="00B2456D">
              <w:rPr>
                <w:sz w:val="21"/>
                <w:szCs w:val="22"/>
              </w:rPr>
              <w:t>yrs</w:t>
            </w:r>
            <w:proofErr w:type="spellEnd"/>
            <w:r w:rsidRPr="00B2456D">
              <w:rPr>
                <w:sz w:val="21"/>
                <w:szCs w:val="22"/>
              </w:rPr>
              <w:t>)</w:t>
            </w:r>
          </w:p>
        </w:tc>
        <w:tc>
          <w:tcPr>
            <w:tcW w:w="1665" w:type="dxa"/>
          </w:tcPr>
          <w:p w14:paraId="28DD7509" w14:textId="2031F38B" w:rsidR="00FE55EA" w:rsidRPr="00B2456D" w:rsidRDefault="002B592B">
            <w:pPr>
              <w:rPr>
                <w:sz w:val="21"/>
              </w:rPr>
            </w:pPr>
            <w:r w:rsidRPr="00B2456D">
              <w:rPr>
                <w:sz w:val="21"/>
                <w:szCs w:val="22"/>
              </w:rPr>
              <w:t>300</w:t>
            </w:r>
          </w:p>
        </w:tc>
        <w:tc>
          <w:tcPr>
            <w:tcW w:w="1122" w:type="dxa"/>
          </w:tcPr>
          <w:p w14:paraId="52DFADBD" w14:textId="744E75EB" w:rsidR="00FE55EA" w:rsidRPr="00B2456D" w:rsidRDefault="002B592B">
            <w:pPr>
              <w:rPr>
                <w:sz w:val="21"/>
              </w:rPr>
            </w:pPr>
            <w:r w:rsidRPr="00B2456D">
              <w:rPr>
                <w:sz w:val="21"/>
                <w:szCs w:val="22"/>
              </w:rPr>
              <w:t>108</w:t>
            </w:r>
          </w:p>
        </w:tc>
        <w:tc>
          <w:tcPr>
            <w:tcW w:w="3018" w:type="dxa"/>
          </w:tcPr>
          <w:p w14:paraId="6A1912D6" w14:textId="2A611D1C" w:rsidR="00FE55EA" w:rsidRPr="00B2456D" w:rsidRDefault="002B592B">
            <w:pPr>
              <w:rPr>
                <w:sz w:val="21"/>
              </w:rPr>
            </w:pPr>
            <w:r w:rsidRPr="00B2456D">
              <w:rPr>
                <w:sz w:val="21"/>
                <w:szCs w:val="22"/>
              </w:rPr>
              <w:t>Cardiac morbidity and mortality</w:t>
            </w:r>
          </w:p>
        </w:tc>
        <w:tc>
          <w:tcPr>
            <w:tcW w:w="3913" w:type="dxa"/>
            <w:shd w:val="clear" w:color="auto" w:fill="FFFC00"/>
          </w:tcPr>
          <w:p w14:paraId="5EF47A26" w14:textId="5EBE779D" w:rsidR="00FE55EA" w:rsidRPr="00B2456D" w:rsidRDefault="002B592B">
            <w:pPr>
              <w:rPr>
                <w:sz w:val="21"/>
              </w:rPr>
            </w:pPr>
            <w:r w:rsidRPr="00B2456D">
              <w:rPr>
                <w:sz w:val="21"/>
                <w:szCs w:val="22"/>
              </w:rPr>
              <w:t>Increased risk</w:t>
            </w:r>
          </w:p>
        </w:tc>
      </w:tr>
      <w:tr w:rsidR="002B592B" w:rsidRPr="00B2456D" w14:paraId="0ABA864F" w14:textId="77777777" w:rsidTr="008B1BFE">
        <w:tc>
          <w:tcPr>
            <w:tcW w:w="2230" w:type="dxa"/>
          </w:tcPr>
          <w:p w14:paraId="05BD101D" w14:textId="53D455D7" w:rsidR="002B592B" w:rsidRPr="00B2456D" w:rsidRDefault="002B592B" w:rsidP="00855BCD">
            <w:pPr>
              <w:rPr>
                <w:sz w:val="21"/>
              </w:rPr>
            </w:pPr>
            <w:proofErr w:type="spellStart"/>
            <w:r w:rsidRPr="00B2456D">
              <w:rPr>
                <w:sz w:val="21"/>
                <w:szCs w:val="22"/>
              </w:rPr>
              <w:t>Aro</w:t>
            </w:r>
            <w:proofErr w:type="spellEnd"/>
            <w:r w:rsidRPr="00B2456D">
              <w:rPr>
                <w:sz w:val="21"/>
                <w:szCs w:val="22"/>
              </w:rPr>
              <w:t xml:space="preserve"> AL, 2011</w: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 </w:instrTex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7</w:t>
            </w:r>
            <w:r w:rsidR="00CD1E51">
              <w:rPr>
                <w:sz w:val="21"/>
                <w:szCs w:val="22"/>
              </w:rPr>
              <w:fldChar w:fldCharType="end"/>
            </w:r>
          </w:p>
        </w:tc>
        <w:tc>
          <w:tcPr>
            <w:tcW w:w="1590" w:type="dxa"/>
          </w:tcPr>
          <w:p w14:paraId="7B827E95" w14:textId="77777777" w:rsidR="00B2456D" w:rsidRPr="00B2456D" w:rsidRDefault="002B592B" w:rsidP="00855BCD">
            <w:pPr>
              <w:rPr>
                <w:sz w:val="21"/>
                <w:szCs w:val="22"/>
              </w:rPr>
            </w:pPr>
            <w:r w:rsidRPr="00B2456D">
              <w:rPr>
                <w:sz w:val="21"/>
                <w:szCs w:val="22"/>
              </w:rPr>
              <w:t>10,899</w:t>
            </w:r>
            <w:r w:rsidR="00B2456D" w:rsidRPr="00B2456D">
              <w:rPr>
                <w:sz w:val="21"/>
                <w:szCs w:val="22"/>
              </w:rPr>
              <w:t xml:space="preserve">, </w:t>
            </w:r>
          </w:p>
          <w:p w14:paraId="411FCC34" w14:textId="7645FC34" w:rsidR="002B592B" w:rsidRPr="00B2456D" w:rsidRDefault="00B2456D" w:rsidP="00855BCD">
            <w:pPr>
              <w:rPr>
                <w:sz w:val="21"/>
                <w:szCs w:val="22"/>
              </w:rPr>
            </w:pPr>
            <w:r w:rsidRPr="00B2456D">
              <w:rPr>
                <w:sz w:val="21"/>
                <w:szCs w:val="22"/>
              </w:rPr>
              <w:t>(</w:t>
            </w:r>
            <w:r w:rsidR="002B592B" w:rsidRPr="00B2456D">
              <w:rPr>
                <w:sz w:val="21"/>
                <w:szCs w:val="22"/>
              </w:rPr>
              <w:t xml:space="preserve">mean 44 </w:t>
            </w:r>
            <w:proofErr w:type="spellStart"/>
            <w:r w:rsidR="002B592B" w:rsidRPr="00B2456D">
              <w:rPr>
                <w:sz w:val="21"/>
                <w:szCs w:val="22"/>
              </w:rPr>
              <w:t>yrs</w:t>
            </w:r>
            <w:proofErr w:type="spellEnd"/>
            <w:r w:rsidRPr="00B2456D">
              <w:rPr>
                <w:sz w:val="21"/>
                <w:szCs w:val="22"/>
              </w:rPr>
              <w:t>)</w:t>
            </w:r>
          </w:p>
        </w:tc>
        <w:tc>
          <w:tcPr>
            <w:tcW w:w="1665" w:type="dxa"/>
          </w:tcPr>
          <w:p w14:paraId="7BE9AC0C" w14:textId="3A0C97C6" w:rsidR="002B592B" w:rsidRPr="00B2456D" w:rsidRDefault="002B592B" w:rsidP="00855BCD">
            <w:pPr>
              <w:rPr>
                <w:sz w:val="21"/>
              </w:rPr>
            </w:pPr>
            <w:r w:rsidRPr="00B2456D">
              <w:rPr>
                <w:sz w:val="21"/>
                <w:szCs w:val="22"/>
              </w:rPr>
              <w:t>44</w:t>
            </w:r>
          </w:p>
        </w:tc>
        <w:tc>
          <w:tcPr>
            <w:tcW w:w="1122" w:type="dxa"/>
          </w:tcPr>
          <w:p w14:paraId="4E7A3B4D" w14:textId="26F9C0AE" w:rsidR="002B592B" w:rsidRPr="00B2456D" w:rsidRDefault="002B592B" w:rsidP="002B592B">
            <w:pPr>
              <w:rPr>
                <w:sz w:val="21"/>
              </w:rPr>
            </w:pPr>
            <w:r w:rsidRPr="00B2456D">
              <w:rPr>
                <w:sz w:val="21"/>
                <w:szCs w:val="22"/>
              </w:rPr>
              <w:t>360</w:t>
            </w:r>
          </w:p>
        </w:tc>
        <w:tc>
          <w:tcPr>
            <w:tcW w:w="3018" w:type="dxa"/>
          </w:tcPr>
          <w:p w14:paraId="4241C506" w14:textId="58D39319" w:rsidR="002B592B" w:rsidRPr="00B2456D" w:rsidRDefault="002B592B" w:rsidP="00855BCD">
            <w:pPr>
              <w:rPr>
                <w:sz w:val="21"/>
              </w:rPr>
            </w:pPr>
            <w:r w:rsidRPr="00B2456D">
              <w:rPr>
                <w:sz w:val="21"/>
                <w:szCs w:val="22"/>
              </w:rPr>
              <w:t>All-cause mortality, cardiac death, arrhythmic death</w:t>
            </w:r>
          </w:p>
        </w:tc>
        <w:tc>
          <w:tcPr>
            <w:tcW w:w="3913" w:type="dxa"/>
          </w:tcPr>
          <w:p w14:paraId="70305F07" w14:textId="069F4D8C" w:rsidR="002B592B" w:rsidRPr="00B2456D" w:rsidRDefault="002B592B" w:rsidP="00855BCD">
            <w:pPr>
              <w:rPr>
                <w:sz w:val="21"/>
              </w:rPr>
            </w:pPr>
            <w:r w:rsidRPr="00B2456D">
              <w:rPr>
                <w:sz w:val="21"/>
                <w:szCs w:val="22"/>
              </w:rPr>
              <w:t>Negative</w:t>
            </w:r>
          </w:p>
        </w:tc>
      </w:tr>
      <w:tr w:rsidR="002B592B" w:rsidRPr="00B2456D" w14:paraId="4D7A6CCA" w14:textId="77777777" w:rsidTr="008B1BFE">
        <w:tc>
          <w:tcPr>
            <w:tcW w:w="2230" w:type="dxa"/>
          </w:tcPr>
          <w:p w14:paraId="30BF346E" w14:textId="5A508AB9" w:rsidR="002B592B" w:rsidRPr="00B2456D" w:rsidRDefault="002B592B" w:rsidP="00855BCD">
            <w:pPr>
              <w:rPr>
                <w:sz w:val="21"/>
              </w:rPr>
            </w:pPr>
            <w:r w:rsidRPr="00B2456D">
              <w:rPr>
                <w:sz w:val="21"/>
                <w:szCs w:val="22"/>
              </w:rPr>
              <w:t>Zhang ZM, 2012</w:t>
            </w:r>
            <w:r w:rsidR="00CD1E51">
              <w:rPr>
                <w:sz w:val="21"/>
                <w:szCs w:val="22"/>
              </w:rPr>
              <w:fldChar w:fldCharType="begin"/>
            </w:r>
            <w:r w:rsidR="00CD1E51">
              <w:rPr>
                <w:sz w:val="21"/>
                <w:szCs w:val="22"/>
              </w:rPr>
              <w:instrText xml:space="preserve"> ADDIN EN.CITE &lt;EndNote&gt;&lt;Cite&gt;&lt;Author&gt;Zhang&lt;/Author&gt;&lt;Year&gt;2012&lt;/Year&gt;&lt;RecNum&gt;24&lt;/RecNum&gt;&lt;DisplayText&gt;&lt;style face="superscript"&gt;8&lt;/style&gt;&lt;/DisplayText&gt;&lt;record&gt;&lt;rec-number&gt;24&lt;/rec-number&gt;&lt;foreign-keys&gt;&lt;key app="EN" db-id="9p20ztp5cazzsqe5s9gvvw01fzfeead09p9s" timestamp="1552582774"&gt;24&lt;/key&gt;&lt;/foreign-keys&gt;&lt;ref-type name="Journal Article"&gt;17&lt;/ref-type&gt;&lt;contributors&gt;&lt;authors&gt;&lt;author&gt;Zhang, Z. M.&lt;/author&gt;&lt;author&gt;Rautaharju, P. M.&lt;/author&gt;&lt;author&gt;Soliman, E. Z.&lt;/author&gt;&lt;author&gt;Manson, J. E.&lt;/author&gt;&lt;author&gt;Cain, M. E.&lt;/author&gt;&lt;author&gt;Martin, L. W.&lt;/author&gt;&lt;author&gt;Bavry, A. A.&lt;/author&gt;&lt;author&gt;Mehta, L.&lt;/author&gt;&lt;author&gt;Vitolins, M.&lt;/author&gt;&lt;author&gt;Prineas, R. J.&lt;/author&gt;&lt;/authors&gt;&lt;/contributors&gt;&lt;titles&gt;&lt;title&gt;Mortality risk associated with bundle branch blocks and related repolarization abnormalities (from the Women&amp;apos;s Health Initiative [WHI])&lt;/title&gt;&lt;secondary-title&gt;Am J Cardiol&lt;/secondary-title&gt;&lt;short-title&gt;Mortality risk associated with bundle branch blocks and related repolarization abnormalities (from the Women&amp;apos;s Health Initiative [WHI])&lt;/short-title&gt;&lt;/titles&gt;&lt;periodical&gt;&lt;full-title&gt;Am J Cardiol&lt;/full-title&gt;&lt;/periodical&gt;&lt;pages&gt;1489-95&lt;/pages&gt;&lt;volume&gt;110&lt;/volume&gt;&lt;number&gt;10&lt;/number&gt;&lt;edition&gt;2012/08/02&lt;/edition&gt;&lt;keywords&gt;&lt;keyword&gt;Bundle-Branch Block&lt;/keyword&gt;&lt;keyword&gt;Cause of Death&lt;/keyword&gt;&lt;keyword&gt;Electrocardiography&lt;/keyword&gt;&lt;keyword&gt;Female&lt;/keyword&gt;&lt;keyword&gt;Follow-Up Studies&lt;/keyword&gt;&lt;keyword&gt;Heart Conduction System&lt;/keyword&gt;&lt;keyword&gt;Humans&lt;/keyword&gt;&lt;keyword&gt;Incidence&lt;/keyword&gt;&lt;keyword&gt;Prognosis&lt;/keyword&gt;&lt;keyword&gt;Retrospective Studies&lt;/keyword&gt;&lt;keyword&gt;Risk Factors&lt;/keyword&gt;&lt;keyword&gt;United States&lt;/keyword&gt;&lt;keyword&gt;Women&amp;apos;s Health&lt;/keyword&gt;&lt;/keywords&gt;&lt;dates&gt;&lt;year&gt;2012&lt;/year&gt;&lt;pub-dates&gt;&lt;date&gt;Nov&lt;/date&gt;&lt;/pub-dates&gt;&lt;/dates&gt;&lt;isbn&gt;1879-1913&lt;/isbn&gt;&lt;accession-num&gt;22858187&lt;/accession-num&gt;&lt;urls&gt;&lt;related-urls&gt;&lt;url&gt;https://www.ncbi.nlm.nih.gov/pubmed/22858187&lt;/url&gt;&lt;/related-urls&gt;&lt;/urls&gt;&lt;electronic-resource-num&gt;10.1016/j.amjcard.2012.06.060&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8</w:t>
            </w:r>
            <w:r w:rsidR="00CD1E51">
              <w:rPr>
                <w:sz w:val="21"/>
                <w:szCs w:val="22"/>
              </w:rPr>
              <w:fldChar w:fldCharType="end"/>
            </w:r>
          </w:p>
        </w:tc>
        <w:tc>
          <w:tcPr>
            <w:tcW w:w="1590" w:type="dxa"/>
          </w:tcPr>
          <w:p w14:paraId="6692AB0A" w14:textId="77777777" w:rsidR="00B2456D" w:rsidRPr="00B2456D" w:rsidRDefault="002B592B" w:rsidP="00855BCD">
            <w:pPr>
              <w:rPr>
                <w:sz w:val="21"/>
                <w:szCs w:val="22"/>
              </w:rPr>
            </w:pPr>
            <w:r w:rsidRPr="00B2456D">
              <w:rPr>
                <w:sz w:val="21"/>
                <w:szCs w:val="22"/>
              </w:rPr>
              <w:t>53,694 women</w:t>
            </w:r>
          </w:p>
          <w:p w14:paraId="324B2E7D" w14:textId="7B6A9827" w:rsidR="002B592B" w:rsidRPr="00B2456D" w:rsidRDefault="00B2456D" w:rsidP="00855BCD">
            <w:pPr>
              <w:rPr>
                <w:sz w:val="21"/>
              </w:rPr>
            </w:pPr>
            <w:r w:rsidRPr="00B2456D">
              <w:rPr>
                <w:sz w:val="21"/>
                <w:szCs w:val="22"/>
              </w:rPr>
              <w:t>(</w:t>
            </w:r>
            <w:r w:rsidR="002B592B" w:rsidRPr="00B2456D">
              <w:rPr>
                <w:sz w:val="21"/>
                <w:szCs w:val="22"/>
              </w:rPr>
              <w:t xml:space="preserve">mean 62 </w:t>
            </w:r>
            <w:proofErr w:type="spellStart"/>
            <w:r w:rsidR="002B592B" w:rsidRPr="00B2456D">
              <w:rPr>
                <w:sz w:val="21"/>
                <w:szCs w:val="22"/>
              </w:rPr>
              <w:t>yrs</w:t>
            </w:r>
            <w:proofErr w:type="spellEnd"/>
            <w:r w:rsidRPr="00B2456D">
              <w:rPr>
                <w:sz w:val="21"/>
                <w:szCs w:val="22"/>
              </w:rPr>
              <w:t>)</w:t>
            </w:r>
          </w:p>
        </w:tc>
        <w:tc>
          <w:tcPr>
            <w:tcW w:w="1665" w:type="dxa"/>
          </w:tcPr>
          <w:p w14:paraId="094332AD" w14:textId="58D56D71" w:rsidR="002B592B" w:rsidRPr="00B2456D" w:rsidRDefault="002B592B" w:rsidP="00855BCD">
            <w:pPr>
              <w:rPr>
                <w:sz w:val="21"/>
              </w:rPr>
            </w:pPr>
            <w:r w:rsidRPr="00B2456D">
              <w:rPr>
                <w:sz w:val="21"/>
                <w:szCs w:val="22"/>
              </w:rPr>
              <w:t>572</w:t>
            </w:r>
          </w:p>
        </w:tc>
        <w:tc>
          <w:tcPr>
            <w:tcW w:w="1122" w:type="dxa"/>
          </w:tcPr>
          <w:p w14:paraId="71FBD257" w14:textId="3B6243C8" w:rsidR="002B592B" w:rsidRPr="00B2456D" w:rsidRDefault="002B592B" w:rsidP="00855BCD">
            <w:pPr>
              <w:rPr>
                <w:sz w:val="21"/>
              </w:rPr>
            </w:pPr>
            <w:r w:rsidRPr="00B2456D">
              <w:rPr>
                <w:sz w:val="21"/>
                <w:szCs w:val="22"/>
              </w:rPr>
              <w:t>168</w:t>
            </w:r>
          </w:p>
        </w:tc>
        <w:tc>
          <w:tcPr>
            <w:tcW w:w="3018" w:type="dxa"/>
          </w:tcPr>
          <w:p w14:paraId="64C135FC" w14:textId="601EBEEA" w:rsidR="002B592B" w:rsidRPr="00B2456D" w:rsidRDefault="002B592B" w:rsidP="00855BCD">
            <w:pPr>
              <w:rPr>
                <w:sz w:val="21"/>
              </w:rPr>
            </w:pPr>
            <w:r w:rsidRPr="00B2456D">
              <w:rPr>
                <w:sz w:val="21"/>
                <w:szCs w:val="22"/>
              </w:rPr>
              <w:t>All-cause mortality, cardiac death</w:t>
            </w:r>
          </w:p>
        </w:tc>
        <w:tc>
          <w:tcPr>
            <w:tcW w:w="3913" w:type="dxa"/>
          </w:tcPr>
          <w:p w14:paraId="6340F16A" w14:textId="07DEF16F" w:rsidR="002B592B" w:rsidRPr="00B2456D" w:rsidRDefault="002B592B" w:rsidP="00855BCD">
            <w:pPr>
              <w:rPr>
                <w:sz w:val="21"/>
              </w:rPr>
            </w:pPr>
            <w:r w:rsidRPr="00B2456D">
              <w:rPr>
                <w:sz w:val="21"/>
                <w:szCs w:val="22"/>
              </w:rPr>
              <w:t>Negative</w:t>
            </w:r>
          </w:p>
        </w:tc>
      </w:tr>
      <w:tr w:rsidR="002B592B" w:rsidRPr="00B2456D" w14:paraId="1C52D813" w14:textId="77777777" w:rsidTr="008B1BFE">
        <w:tc>
          <w:tcPr>
            <w:tcW w:w="2230" w:type="dxa"/>
          </w:tcPr>
          <w:p w14:paraId="6CAC4FD5" w14:textId="079B5B54" w:rsidR="002B592B" w:rsidRPr="00CD1E51" w:rsidRDefault="002B592B" w:rsidP="00855BCD">
            <w:pPr>
              <w:rPr>
                <w:sz w:val="21"/>
                <w:szCs w:val="22"/>
              </w:rPr>
            </w:pPr>
            <w:proofErr w:type="spellStart"/>
            <w:r w:rsidRPr="00B2456D">
              <w:rPr>
                <w:sz w:val="21"/>
                <w:szCs w:val="22"/>
              </w:rPr>
              <w:t>Bussink</w:t>
            </w:r>
            <w:proofErr w:type="spellEnd"/>
            <w:r w:rsidRPr="00B2456D">
              <w:rPr>
                <w:sz w:val="21"/>
                <w:szCs w:val="22"/>
              </w:rPr>
              <w:t>, BE</w:t>
            </w:r>
            <w:r w:rsidR="00CD1E51">
              <w:rPr>
                <w:sz w:val="21"/>
                <w:szCs w:val="22"/>
              </w:rPr>
              <w:t xml:space="preserve">, </w:t>
            </w:r>
            <w:r w:rsidRPr="00B2456D">
              <w:rPr>
                <w:sz w:val="21"/>
                <w:szCs w:val="22"/>
              </w:rPr>
              <w:t>2013</w:t>
            </w:r>
            <w:r w:rsidR="00CD1E51">
              <w:rPr>
                <w:sz w:val="21"/>
                <w:szCs w:val="22"/>
              </w:rPr>
              <w:fldChar w:fldCharType="begin"/>
            </w:r>
            <w:r w:rsidR="00CD1E51">
              <w:rPr>
                <w:sz w:val="21"/>
                <w:szCs w:val="22"/>
              </w:rPr>
              <w:instrText xml:space="preserve"> ADDIN EN.CITE &lt;EndNote&gt;&lt;Cite&gt;&lt;Author&gt;Bussink&lt;/Author&gt;&lt;Year&gt;2013&lt;/Year&gt;&lt;RecNum&gt;4&lt;/RecNum&gt;&lt;DisplayText&gt;&lt;style face="superscript"&gt;9&lt;/style&gt;&lt;/DisplayText&gt;&lt;record&gt;&lt;rec-number&gt;4&lt;/rec-number&gt;&lt;foreign-keys&gt;&lt;key app="EN" db-id="9p20ztp5cazzsqe5s9gvvw01fzfeead09p9s" timestamp="1552582774"&gt;4&lt;/key&gt;&lt;/foreign-keys&gt;&lt;ref-type name="Journal Article"&gt;17&lt;/ref-type&gt;&lt;contributors&gt;&lt;authors&gt;&lt;author&gt;Bussink, B. E.&lt;/author&gt;&lt;author&gt;Holst, A. G.&lt;/author&gt;&lt;author&gt;Jespersen, L.&lt;/author&gt;&lt;author&gt;Deckers, J. W.&lt;/author&gt;&lt;author&gt;Jensen, G. B.&lt;/author&gt;&lt;author&gt;Prescott, E.&lt;/author&gt;&lt;/authors&gt;&lt;/contributors&gt;&lt;titles&gt;&lt;title&gt;Right bundle branch block: prevalence, risk factors, and outcome in the general population: results from the Copenhagen City Heart Study&lt;/title&gt;&lt;secondary-title&gt;Eur Heart J&lt;/secondary-title&gt;&lt;short-title&gt;Right bundle branch block: prevalence, risk factors, and outcome in the general population: results from the Copenhagen City Heart Study&lt;/short-title&gt;&lt;/titles&gt;&lt;periodical&gt;&lt;full-title&gt;Eur Heart J&lt;/full-title&gt;&lt;/periodical&gt;&lt;pages&gt;138-46&lt;/pages&gt;&lt;volume&gt;34&lt;/volume&gt;&lt;number&gt;2&lt;/number&gt;&lt;edition&gt;2012/09/04&lt;/edition&gt;&lt;keywords&gt;&lt;keyword&gt;Adult&lt;/keyword&gt;&lt;keyword&gt;Aged&lt;/keyword&gt;&lt;keyword&gt;Bundle-Branch Block&lt;/keyword&gt;&lt;keyword&gt;Denmark&lt;/keyword&gt;&lt;keyword&gt;Electrocardiography&lt;/keyword&gt;&lt;keyword&gt;Epidemiologic Methods&lt;/keyword&gt;&lt;keyword&gt;Female&lt;/keyword&gt;&lt;keyword&gt;Humans&lt;/keyword&gt;&lt;keyword&gt;Male&lt;/keyword&gt;&lt;keyword&gt;Middle Aged&lt;/keyword&gt;&lt;keyword&gt;Prognosis&lt;/keyword&gt;&lt;keyword&gt;Sex Distribution&lt;/keyword&gt;&lt;keyword&gt;Young Adult&lt;/keyword&gt;&lt;/keywords&gt;&lt;dates&gt;&lt;year&gt;2013&lt;/year&gt;&lt;pub-dates&gt;&lt;date&gt;Jan&lt;/date&gt;&lt;/pub-dates&gt;&lt;/dates&gt;&lt;isbn&gt;1522-9645&lt;/isbn&gt;&lt;accession-num&gt;22947613&lt;/accession-num&gt;&lt;urls&gt;&lt;related-urls&gt;&lt;url&gt;https://www.ncbi.nlm.nih.gov/pubmed/22947613&lt;/url&gt;&lt;/related-urls&gt;&lt;/urls&gt;&lt;electronic-resource-num&gt;10.1093/eurheartj/ehs291&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9</w:t>
            </w:r>
            <w:r w:rsidR="00CD1E51">
              <w:rPr>
                <w:sz w:val="21"/>
                <w:szCs w:val="22"/>
              </w:rPr>
              <w:fldChar w:fldCharType="end"/>
            </w:r>
          </w:p>
        </w:tc>
        <w:tc>
          <w:tcPr>
            <w:tcW w:w="1590" w:type="dxa"/>
          </w:tcPr>
          <w:p w14:paraId="001CC7AF" w14:textId="77777777" w:rsidR="00B2456D" w:rsidRPr="00B2456D" w:rsidRDefault="002B592B" w:rsidP="00855BCD">
            <w:pPr>
              <w:rPr>
                <w:sz w:val="21"/>
                <w:szCs w:val="22"/>
              </w:rPr>
            </w:pPr>
            <w:r w:rsidRPr="00B2456D">
              <w:rPr>
                <w:sz w:val="21"/>
                <w:szCs w:val="22"/>
              </w:rPr>
              <w:t>18,441</w:t>
            </w:r>
          </w:p>
          <w:p w14:paraId="297F7F0A" w14:textId="0BC1F4F9" w:rsidR="002B592B" w:rsidRPr="00B2456D" w:rsidRDefault="00B2456D" w:rsidP="00855BCD">
            <w:pPr>
              <w:rPr>
                <w:sz w:val="21"/>
              </w:rPr>
            </w:pPr>
            <w:r w:rsidRPr="00B2456D">
              <w:rPr>
                <w:sz w:val="21"/>
                <w:szCs w:val="22"/>
              </w:rPr>
              <w:t>(</w:t>
            </w:r>
            <w:r w:rsidR="002B592B" w:rsidRPr="00B2456D">
              <w:rPr>
                <w:sz w:val="21"/>
                <w:szCs w:val="22"/>
              </w:rPr>
              <w:t xml:space="preserve">&gt;20 </w:t>
            </w:r>
            <w:proofErr w:type="spellStart"/>
            <w:r w:rsidR="002B592B" w:rsidRPr="00B2456D">
              <w:rPr>
                <w:sz w:val="21"/>
                <w:szCs w:val="22"/>
              </w:rPr>
              <w:t>yrs</w:t>
            </w:r>
            <w:proofErr w:type="spellEnd"/>
            <w:r w:rsidRPr="00B2456D">
              <w:rPr>
                <w:sz w:val="21"/>
                <w:szCs w:val="22"/>
              </w:rPr>
              <w:t>)</w:t>
            </w:r>
          </w:p>
        </w:tc>
        <w:tc>
          <w:tcPr>
            <w:tcW w:w="1665" w:type="dxa"/>
          </w:tcPr>
          <w:p w14:paraId="1B396266" w14:textId="38DAADBA" w:rsidR="002B592B" w:rsidRPr="00B2456D" w:rsidRDefault="002B592B" w:rsidP="00855BCD">
            <w:pPr>
              <w:rPr>
                <w:sz w:val="21"/>
              </w:rPr>
            </w:pPr>
            <w:r w:rsidRPr="00B2456D">
              <w:rPr>
                <w:sz w:val="21"/>
                <w:szCs w:val="22"/>
              </w:rPr>
              <w:t>119 M, 47 F</w:t>
            </w:r>
          </w:p>
        </w:tc>
        <w:tc>
          <w:tcPr>
            <w:tcW w:w="1122" w:type="dxa"/>
          </w:tcPr>
          <w:p w14:paraId="0380ACA3" w14:textId="32D7478E" w:rsidR="002B592B" w:rsidRPr="00B2456D" w:rsidRDefault="002B592B" w:rsidP="00855BCD">
            <w:pPr>
              <w:rPr>
                <w:sz w:val="21"/>
              </w:rPr>
            </w:pPr>
            <w:r w:rsidRPr="00B2456D">
              <w:rPr>
                <w:sz w:val="21"/>
              </w:rPr>
              <w:t>246</w:t>
            </w:r>
          </w:p>
        </w:tc>
        <w:tc>
          <w:tcPr>
            <w:tcW w:w="3018" w:type="dxa"/>
          </w:tcPr>
          <w:p w14:paraId="7A6BAAEC" w14:textId="0D3F5980" w:rsidR="002B592B" w:rsidRPr="00B2456D" w:rsidRDefault="002B592B" w:rsidP="00855BCD">
            <w:pPr>
              <w:rPr>
                <w:sz w:val="21"/>
              </w:rPr>
            </w:pPr>
            <w:r w:rsidRPr="00B2456D">
              <w:rPr>
                <w:sz w:val="21"/>
                <w:szCs w:val="22"/>
              </w:rPr>
              <w:t>All-cause mortality, cardiac death, MI, HF, PPM insertion</w:t>
            </w:r>
          </w:p>
        </w:tc>
        <w:tc>
          <w:tcPr>
            <w:tcW w:w="3913" w:type="dxa"/>
            <w:shd w:val="clear" w:color="auto" w:fill="FFFC00"/>
          </w:tcPr>
          <w:p w14:paraId="0F892B67" w14:textId="37BE61A0" w:rsidR="002B592B" w:rsidRPr="00B2456D" w:rsidRDefault="002B592B" w:rsidP="00855BCD">
            <w:pPr>
              <w:rPr>
                <w:sz w:val="21"/>
              </w:rPr>
            </w:pPr>
            <w:r w:rsidRPr="00B2456D">
              <w:rPr>
                <w:sz w:val="21"/>
                <w:szCs w:val="22"/>
              </w:rPr>
              <w:t>Increased cardiovascular risk and all-cause mortality. HR for PPM insertion: 2.17 (95% CI, 1.22-3.86)</w:t>
            </w:r>
          </w:p>
        </w:tc>
      </w:tr>
      <w:tr w:rsidR="002B592B" w:rsidRPr="00B2456D" w14:paraId="202FB16F" w14:textId="77777777" w:rsidTr="008B1BFE">
        <w:tc>
          <w:tcPr>
            <w:tcW w:w="2230" w:type="dxa"/>
          </w:tcPr>
          <w:p w14:paraId="31381996" w14:textId="10E2C72D" w:rsidR="002B592B" w:rsidRPr="00B2456D" w:rsidRDefault="005E5348" w:rsidP="00855BCD">
            <w:pPr>
              <w:rPr>
                <w:sz w:val="21"/>
              </w:rPr>
            </w:pPr>
            <w:proofErr w:type="spellStart"/>
            <w:r w:rsidRPr="00B2456D">
              <w:rPr>
                <w:sz w:val="21"/>
                <w:szCs w:val="22"/>
              </w:rPr>
              <w:t>Haataja</w:t>
            </w:r>
            <w:proofErr w:type="spellEnd"/>
            <w:r w:rsidRPr="00B2456D">
              <w:rPr>
                <w:sz w:val="21"/>
                <w:szCs w:val="22"/>
              </w:rPr>
              <w:t xml:space="preserve"> P, 2015</w: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 </w:instrTex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10</w:t>
            </w:r>
            <w:r w:rsidR="00CD1E51">
              <w:rPr>
                <w:sz w:val="21"/>
                <w:szCs w:val="22"/>
              </w:rPr>
              <w:fldChar w:fldCharType="end"/>
            </w:r>
          </w:p>
        </w:tc>
        <w:tc>
          <w:tcPr>
            <w:tcW w:w="1590" w:type="dxa"/>
          </w:tcPr>
          <w:p w14:paraId="503A4A4F" w14:textId="7FCA1A66" w:rsidR="002B592B" w:rsidRPr="00B2456D" w:rsidRDefault="005E5348" w:rsidP="005E5348">
            <w:pPr>
              <w:rPr>
                <w:sz w:val="21"/>
              </w:rPr>
            </w:pPr>
            <w:r w:rsidRPr="00B2456D">
              <w:rPr>
                <w:sz w:val="21"/>
                <w:szCs w:val="22"/>
              </w:rPr>
              <w:t>6299</w:t>
            </w:r>
          </w:p>
        </w:tc>
        <w:tc>
          <w:tcPr>
            <w:tcW w:w="1665" w:type="dxa"/>
          </w:tcPr>
          <w:p w14:paraId="6741A917" w14:textId="2C073530" w:rsidR="002B592B" w:rsidRPr="00B2456D" w:rsidRDefault="005E5348" w:rsidP="00855BCD">
            <w:pPr>
              <w:rPr>
                <w:sz w:val="21"/>
              </w:rPr>
            </w:pPr>
            <w:r w:rsidRPr="00B2456D">
              <w:rPr>
                <w:sz w:val="21"/>
                <w:szCs w:val="22"/>
              </w:rPr>
              <w:t>46 M, 23 F</w:t>
            </w:r>
          </w:p>
        </w:tc>
        <w:tc>
          <w:tcPr>
            <w:tcW w:w="1122" w:type="dxa"/>
          </w:tcPr>
          <w:p w14:paraId="5D00C2E0" w14:textId="575E2D66" w:rsidR="002B592B" w:rsidRPr="00B2456D" w:rsidRDefault="005E5348" w:rsidP="00855BCD">
            <w:pPr>
              <w:rPr>
                <w:sz w:val="21"/>
              </w:rPr>
            </w:pPr>
            <w:r w:rsidRPr="00B2456D">
              <w:rPr>
                <w:sz w:val="21"/>
              </w:rPr>
              <w:t>98</w:t>
            </w:r>
          </w:p>
        </w:tc>
        <w:tc>
          <w:tcPr>
            <w:tcW w:w="3018" w:type="dxa"/>
          </w:tcPr>
          <w:p w14:paraId="0140FE52" w14:textId="3B9CDE93" w:rsidR="002B592B" w:rsidRPr="00B2456D" w:rsidRDefault="005E5348" w:rsidP="00855BCD">
            <w:pPr>
              <w:rPr>
                <w:sz w:val="21"/>
              </w:rPr>
            </w:pPr>
            <w:r w:rsidRPr="00B2456D">
              <w:rPr>
                <w:sz w:val="21"/>
                <w:szCs w:val="22"/>
              </w:rPr>
              <w:t>All-cause mortality, cardiac death</w:t>
            </w:r>
          </w:p>
        </w:tc>
        <w:tc>
          <w:tcPr>
            <w:tcW w:w="3913" w:type="dxa"/>
          </w:tcPr>
          <w:p w14:paraId="35693554" w14:textId="7AFE066E" w:rsidR="002B592B" w:rsidRPr="00B2456D" w:rsidRDefault="005E5348" w:rsidP="00855BCD">
            <w:pPr>
              <w:rPr>
                <w:sz w:val="21"/>
              </w:rPr>
            </w:pPr>
            <w:r w:rsidRPr="00B2456D">
              <w:rPr>
                <w:sz w:val="21"/>
                <w:szCs w:val="22"/>
              </w:rPr>
              <w:t>Negative</w:t>
            </w:r>
          </w:p>
        </w:tc>
      </w:tr>
      <w:tr w:rsidR="002B592B" w:rsidRPr="00B2456D" w14:paraId="508B536D" w14:textId="77777777" w:rsidTr="008B1BFE">
        <w:tc>
          <w:tcPr>
            <w:tcW w:w="2230" w:type="dxa"/>
          </w:tcPr>
          <w:p w14:paraId="60B6AD10" w14:textId="510DFCD5" w:rsidR="002B592B" w:rsidRPr="00B2456D" w:rsidRDefault="005E5348" w:rsidP="00855BCD">
            <w:pPr>
              <w:rPr>
                <w:sz w:val="21"/>
              </w:rPr>
            </w:pPr>
            <w:r w:rsidRPr="00B2456D">
              <w:rPr>
                <w:sz w:val="21"/>
                <w:szCs w:val="22"/>
              </w:rPr>
              <w:t>Rasmussen P, 2019</w:t>
            </w:r>
            <w:r w:rsidR="00CD1E51">
              <w:rPr>
                <w:sz w:val="21"/>
                <w:szCs w:val="22"/>
              </w:rPr>
              <w:fldChar w:fldCharType="begin"/>
            </w:r>
            <w:r w:rsidR="00CD1E51">
              <w:rPr>
                <w:sz w:val="21"/>
                <w:szCs w:val="22"/>
              </w:rPr>
              <w:instrText xml:space="preserve"> ADDIN EN.CITE &lt;EndNote&gt;&lt;Cite&gt;&lt;Author&gt;Rasmussen Peter&lt;/Author&gt;&lt;Year&gt;2019&lt;/Year&gt;&lt;RecNum&gt;25&lt;/RecNum&gt;&lt;DisplayText&gt;&lt;style face="superscript"&gt;11&lt;/style&gt;&lt;/DisplayText&gt;&lt;record&gt;&lt;rec-number&gt;25&lt;/rec-number&gt;&lt;foreign-keys&gt;&lt;key app="EN" db-id="9p20ztp5cazzsqe5s9gvvw01fzfeead09p9s" timestamp="1552584594"&gt;25&lt;/key&gt;&lt;/foreign-keys&gt;&lt;ref-type name="Journal Article"&gt;17&lt;/ref-type&gt;&lt;contributors&gt;&lt;authors&gt;&lt;author&gt;Rasmussen Peter, MD, Skov, Morton, Ghouse Jouse, Pietersen Adrian, Hansen Steen, Torp-Pedersen Christian, Køber Lars, Haunsø Stig, Morten Salling Olesen, Jesper Hastrup, Svendsen, Jacob Melgaard, Claus Graff, Anders Gaarsdal Holst, Jonas Bille Nielsen&lt;/author&gt;&lt;/authors&gt;&lt;/contributors&gt;&lt;titles&gt;&lt;title&gt;Clinical implications of electrocardiographic bundle branch block in primary care&lt;/title&gt;&lt;secondary-title&gt;Heart&lt;/secondary-title&gt;&lt;/titles&gt;&lt;periodical&gt;&lt;full-title&gt;Heart&lt;/full-title&gt;&lt;/periodical&gt;&lt;dates&gt;&lt;year&gt;2019&lt;/year&gt;&lt;/dates&gt;&lt;urls&gt;&lt;/urls&gt;&lt;/record&gt;&lt;/Cite&gt;&lt;/EndNote&gt;</w:instrText>
            </w:r>
            <w:r w:rsidR="00CD1E51">
              <w:rPr>
                <w:sz w:val="21"/>
                <w:szCs w:val="22"/>
              </w:rPr>
              <w:fldChar w:fldCharType="separate"/>
            </w:r>
            <w:r w:rsidR="00CD1E51" w:rsidRPr="00CD1E51">
              <w:rPr>
                <w:noProof/>
                <w:sz w:val="21"/>
                <w:szCs w:val="22"/>
                <w:vertAlign w:val="superscript"/>
              </w:rPr>
              <w:t>11</w:t>
            </w:r>
            <w:r w:rsidR="00CD1E51">
              <w:rPr>
                <w:sz w:val="21"/>
                <w:szCs w:val="22"/>
              </w:rPr>
              <w:fldChar w:fldCharType="end"/>
            </w:r>
            <w:r w:rsidRPr="00B2456D">
              <w:rPr>
                <w:sz w:val="21"/>
                <w:szCs w:val="22"/>
              </w:rPr>
              <w:t xml:space="preserve"> (present study)</w:t>
            </w:r>
          </w:p>
        </w:tc>
        <w:tc>
          <w:tcPr>
            <w:tcW w:w="1590" w:type="dxa"/>
          </w:tcPr>
          <w:p w14:paraId="5B1A326D" w14:textId="225ED87E" w:rsidR="002B592B" w:rsidRPr="00B2456D" w:rsidRDefault="005E5348" w:rsidP="00855BCD">
            <w:pPr>
              <w:rPr>
                <w:sz w:val="21"/>
              </w:rPr>
            </w:pPr>
            <w:r w:rsidRPr="00B2456D">
              <w:rPr>
                <w:sz w:val="21"/>
                <w:szCs w:val="22"/>
              </w:rPr>
              <w:t>202,268</w:t>
            </w:r>
          </w:p>
        </w:tc>
        <w:tc>
          <w:tcPr>
            <w:tcW w:w="1665" w:type="dxa"/>
          </w:tcPr>
          <w:p w14:paraId="170D63DB" w14:textId="63505818" w:rsidR="002B592B" w:rsidRPr="00B2456D" w:rsidRDefault="005E5348" w:rsidP="00855BCD">
            <w:pPr>
              <w:rPr>
                <w:sz w:val="21"/>
              </w:rPr>
            </w:pPr>
            <w:r w:rsidRPr="00B2456D">
              <w:rPr>
                <w:sz w:val="21"/>
                <w:szCs w:val="22"/>
              </w:rPr>
              <w:t>2,297 M, 1213 F</w:t>
            </w:r>
          </w:p>
        </w:tc>
        <w:tc>
          <w:tcPr>
            <w:tcW w:w="1122" w:type="dxa"/>
          </w:tcPr>
          <w:p w14:paraId="77BC7D61" w14:textId="7249536F" w:rsidR="002B592B" w:rsidRPr="00B2456D" w:rsidRDefault="005E5348" w:rsidP="00855BCD">
            <w:pPr>
              <w:rPr>
                <w:sz w:val="21"/>
              </w:rPr>
            </w:pPr>
            <w:r w:rsidRPr="00B2456D">
              <w:rPr>
                <w:sz w:val="21"/>
                <w:szCs w:val="22"/>
              </w:rPr>
              <w:t>93</w:t>
            </w:r>
          </w:p>
        </w:tc>
        <w:tc>
          <w:tcPr>
            <w:tcW w:w="3018" w:type="dxa"/>
          </w:tcPr>
          <w:p w14:paraId="1522F49E" w14:textId="00C8BCCE" w:rsidR="002B592B" w:rsidRPr="00B2456D" w:rsidRDefault="005E5348" w:rsidP="00855BCD">
            <w:pPr>
              <w:rPr>
                <w:sz w:val="21"/>
              </w:rPr>
            </w:pPr>
            <w:r w:rsidRPr="00B2456D">
              <w:rPr>
                <w:sz w:val="21"/>
                <w:szCs w:val="22"/>
              </w:rPr>
              <w:t>All-cause mortality, cardiac death, HF, MI, PPM insertion, AF</w:t>
            </w:r>
          </w:p>
        </w:tc>
        <w:tc>
          <w:tcPr>
            <w:tcW w:w="3913" w:type="dxa"/>
            <w:shd w:val="clear" w:color="auto" w:fill="FFFC00"/>
          </w:tcPr>
          <w:p w14:paraId="790F06F8" w14:textId="417D820D" w:rsidR="002B592B" w:rsidRPr="00B2456D" w:rsidRDefault="005E5348" w:rsidP="00855BCD">
            <w:pPr>
              <w:rPr>
                <w:sz w:val="21"/>
              </w:rPr>
            </w:pPr>
            <w:r w:rsidRPr="00B2456D">
              <w:rPr>
                <w:sz w:val="21"/>
                <w:szCs w:val="22"/>
              </w:rPr>
              <w:t>Increased risk of HF, PPM. Increased risk of cardiac death in men only, but not all-cause mortality</w:t>
            </w:r>
          </w:p>
        </w:tc>
      </w:tr>
      <w:tr w:rsidR="00E65D23" w:rsidRPr="00917187" w14:paraId="15718971" w14:textId="77777777" w:rsidTr="008B1BFE">
        <w:trPr>
          <w:trHeight w:val="467"/>
        </w:trPr>
        <w:tc>
          <w:tcPr>
            <w:tcW w:w="2230" w:type="dxa"/>
            <w:shd w:val="clear" w:color="auto" w:fill="A8D08D" w:themeFill="accent6" w:themeFillTint="99"/>
          </w:tcPr>
          <w:p w14:paraId="4BEA615C" w14:textId="3C3AF562" w:rsidR="00E65D23" w:rsidRPr="00917187" w:rsidRDefault="00E65D23" w:rsidP="00EA235C">
            <w:pPr>
              <w:rPr>
                <w:b/>
              </w:rPr>
            </w:pPr>
            <w:r w:rsidRPr="00917187">
              <w:rPr>
                <w:b/>
              </w:rPr>
              <w:t>LBBB</w:t>
            </w:r>
          </w:p>
        </w:tc>
        <w:tc>
          <w:tcPr>
            <w:tcW w:w="1590" w:type="dxa"/>
            <w:shd w:val="clear" w:color="auto" w:fill="A8D08D" w:themeFill="accent6" w:themeFillTint="99"/>
          </w:tcPr>
          <w:p w14:paraId="79A5EC05" w14:textId="77777777" w:rsidR="00E65D23" w:rsidRPr="00917187" w:rsidRDefault="00E65D23" w:rsidP="00EA235C">
            <w:pPr>
              <w:rPr>
                <w:b/>
              </w:rPr>
            </w:pPr>
          </w:p>
        </w:tc>
        <w:tc>
          <w:tcPr>
            <w:tcW w:w="1665" w:type="dxa"/>
            <w:shd w:val="clear" w:color="auto" w:fill="A8D08D" w:themeFill="accent6" w:themeFillTint="99"/>
          </w:tcPr>
          <w:p w14:paraId="6D5C87B5" w14:textId="77777777" w:rsidR="00E65D23" w:rsidRPr="00917187" w:rsidRDefault="00E65D23" w:rsidP="00EA235C">
            <w:pPr>
              <w:rPr>
                <w:b/>
              </w:rPr>
            </w:pPr>
          </w:p>
        </w:tc>
        <w:tc>
          <w:tcPr>
            <w:tcW w:w="1122" w:type="dxa"/>
            <w:shd w:val="clear" w:color="auto" w:fill="A8D08D" w:themeFill="accent6" w:themeFillTint="99"/>
          </w:tcPr>
          <w:p w14:paraId="11CF0964" w14:textId="77777777" w:rsidR="00E65D23" w:rsidRPr="00917187" w:rsidRDefault="00E65D23" w:rsidP="00EA235C">
            <w:pPr>
              <w:rPr>
                <w:b/>
              </w:rPr>
            </w:pPr>
          </w:p>
        </w:tc>
        <w:tc>
          <w:tcPr>
            <w:tcW w:w="3018" w:type="dxa"/>
            <w:shd w:val="clear" w:color="auto" w:fill="A8D08D" w:themeFill="accent6" w:themeFillTint="99"/>
          </w:tcPr>
          <w:p w14:paraId="4EA804B0" w14:textId="77777777" w:rsidR="00E65D23" w:rsidRPr="00917187" w:rsidRDefault="00E65D23" w:rsidP="00EA235C">
            <w:pPr>
              <w:rPr>
                <w:b/>
              </w:rPr>
            </w:pPr>
          </w:p>
        </w:tc>
        <w:tc>
          <w:tcPr>
            <w:tcW w:w="3913" w:type="dxa"/>
            <w:shd w:val="clear" w:color="auto" w:fill="A8D08D" w:themeFill="accent6" w:themeFillTint="99"/>
          </w:tcPr>
          <w:p w14:paraId="1EC8B918" w14:textId="77777777" w:rsidR="00E65D23" w:rsidRPr="00917187" w:rsidRDefault="00E65D23" w:rsidP="00EA235C">
            <w:pPr>
              <w:rPr>
                <w:b/>
              </w:rPr>
            </w:pPr>
          </w:p>
        </w:tc>
      </w:tr>
      <w:tr w:rsidR="00E65D23" w:rsidRPr="00B2456D" w14:paraId="7EDA820C" w14:textId="77777777" w:rsidTr="008B1BFE">
        <w:tc>
          <w:tcPr>
            <w:tcW w:w="2230" w:type="dxa"/>
          </w:tcPr>
          <w:p w14:paraId="3FB25E9C" w14:textId="6C416997" w:rsidR="00E65D23" w:rsidRPr="00B2456D" w:rsidRDefault="00E65D23" w:rsidP="00E65D23">
            <w:pPr>
              <w:rPr>
                <w:sz w:val="21"/>
                <w:szCs w:val="22"/>
              </w:rPr>
            </w:pPr>
            <w:r w:rsidRPr="00B2456D">
              <w:rPr>
                <w:sz w:val="21"/>
                <w:szCs w:val="22"/>
              </w:rPr>
              <w:t>Schneider JF, 1979</w:t>
            </w:r>
            <w:r w:rsidR="00CD1E51">
              <w:rPr>
                <w:sz w:val="21"/>
                <w:szCs w:val="22"/>
              </w:rPr>
              <w:fldChar w:fldCharType="begin"/>
            </w:r>
            <w:r w:rsidR="00CD1E51">
              <w:rPr>
                <w:sz w:val="21"/>
                <w:szCs w:val="22"/>
              </w:rPr>
              <w:instrText xml:space="preserve"> ADDIN EN.CITE &lt;EndNote&gt;&lt;Cite&gt;&lt;Author&gt;Schneider&lt;/Author&gt;&lt;Year&gt;1979&lt;/Year&gt;&lt;RecNum&gt;17&lt;/RecNum&gt;&lt;DisplayText&gt;&lt;style face="superscript"&gt;12&lt;/style&gt;&lt;/DisplayText&gt;&lt;record&gt;&lt;rec-number&gt;17&lt;/rec-number&gt;&lt;foreign-keys&gt;&lt;key app="EN" db-id="9p20ztp5cazzsqe5s9gvvw01fzfeead09p9s" timestamp="1552582774"&gt;17&lt;/key&gt;&lt;/foreign-keys&gt;&lt;ref-type name="Journal Article"&gt;17&lt;/ref-type&gt;&lt;contributors&gt;&lt;authors&gt;&lt;author&gt;Schneider, J. F.&lt;/author&gt;&lt;author&gt;Thomas, H. E., Jr.&lt;/author&gt;&lt;author&gt;Kreger, B. E.&lt;/author&gt;&lt;author&gt;McNamara, P. M.&lt;/author&gt;&lt;author&gt;Kannel, W. B.&lt;/author&gt;&lt;/authors&gt;&lt;/contributors&gt;&lt;titles&gt;&lt;title&gt;Newly acquired left bundle-branch block: the Framingham study&lt;/title&gt;&lt;secondary-title&gt;Ann Intern Med&lt;/secondary-title&gt;&lt;alt-title&gt;Annals of internal medicine&lt;/alt-title&gt;&lt;short-title&gt;Newly acquired left bundle-branch block: the Framingham study&lt;/short-title&gt;&lt;/titles&gt;&lt;periodical&gt;&lt;full-title&gt;Ann Intern Med&lt;/full-title&gt;&lt;abbr-1&gt;Annals of internal medicine&lt;/abbr-1&gt;&lt;/periodical&gt;&lt;alt-periodical&gt;&lt;full-title&gt;Ann Intern Med&lt;/full-title&gt;&lt;abbr-1&gt;Annals of internal medicine&lt;/abbr-1&gt;&lt;/alt-periodical&gt;&lt;pages&gt;303-10&lt;/pages&gt;&lt;volume&gt;90&lt;/volume&gt;&lt;number&gt;3&lt;/number&gt;&lt;edition&gt;1979/03/01&lt;/edition&gt;&lt;keywords&gt;&lt;keyword&gt;Adult&lt;/keyword&gt;&lt;keyword&gt;Age Factors&lt;/keyword&gt;&lt;keyword&gt;Bundle-Branch Block/epidemiology/*etiology/mortality&lt;/keyword&gt;&lt;keyword&gt;Cardiomegaly/complications&lt;/keyword&gt;&lt;keyword&gt;Cardiovascular Diseases/*complications/mortality&lt;/keyword&gt;&lt;keyword&gt;Clinical Trials as Topic&lt;/keyword&gt;&lt;keyword&gt;Coronary Disease/complications&lt;/keyword&gt;&lt;keyword&gt;Female&lt;/keyword&gt;&lt;keyword&gt;Humans&lt;/keyword&gt;&lt;keyword&gt;Hypertension/complications&lt;/keyword&gt;&lt;keyword&gt;Male&lt;/keyword&gt;&lt;keyword&gt;Massachusetts&lt;/keyword&gt;&lt;keyword&gt;Middle Aged&lt;/keyword&gt;&lt;/keywords&gt;&lt;dates&gt;&lt;year&gt;1979&lt;/year&gt;&lt;pub-dates&gt;&lt;date&gt;Mar&lt;/date&gt;&lt;/pub-dates&gt;&lt;/dates&gt;&lt;isbn&gt;0003-4819 (Print) 0003-4819&lt;/isbn&gt;&lt;accession-num&gt;154870&lt;/accession-num&gt;&lt;urls&gt;&lt;/urls&gt;&lt;remote-database-provider&gt;Nlm&lt;/remote-database-provider&gt;&lt;language&gt;eng&lt;/language&gt;&lt;/record&gt;&lt;/Cite&gt;&lt;/EndNote&gt;</w:instrText>
            </w:r>
            <w:r w:rsidR="00CD1E51">
              <w:rPr>
                <w:sz w:val="21"/>
                <w:szCs w:val="22"/>
              </w:rPr>
              <w:fldChar w:fldCharType="separate"/>
            </w:r>
            <w:r w:rsidR="00CD1E51" w:rsidRPr="00CD1E51">
              <w:rPr>
                <w:noProof/>
                <w:sz w:val="21"/>
                <w:szCs w:val="22"/>
                <w:vertAlign w:val="superscript"/>
              </w:rPr>
              <w:t>12</w:t>
            </w:r>
            <w:r w:rsidR="00CD1E51">
              <w:rPr>
                <w:sz w:val="21"/>
                <w:szCs w:val="22"/>
              </w:rPr>
              <w:fldChar w:fldCharType="end"/>
            </w:r>
          </w:p>
        </w:tc>
        <w:tc>
          <w:tcPr>
            <w:tcW w:w="1590" w:type="dxa"/>
          </w:tcPr>
          <w:p w14:paraId="38E4671B" w14:textId="4A5E1D63" w:rsidR="00E65D23" w:rsidRPr="00B2456D" w:rsidRDefault="00E65D23" w:rsidP="00E65D23">
            <w:pPr>
              <w:rPr>
                <w:sz w:val="21"/>
                <w:szCs w:val="22"/>
              </w:rPr>
            </w:pPr>
            <w:r w:rsidRPr="00B2456D">
              <w:rPr>
                <w:sz w:val="21"/>
                <w:szCs w:val="22"/>
              </w:rPr>
              <w:t>5209</w:t>
            </w:r>
          </w:p>
        </w:tc>
        <w:tc>
          <w:tcPr>
            <w:tcW w:w="1665" w:type="dxa"/>
          </w:tcPr>
          <w:p w14:paraId="2D5447E2" w14:textId="13651E4B" w:rsidR="00E65D23" w:rsidRPr="00B2456D" w:rsidRDefault="00E65D23" w:rsidP="00E65D23">
            <w:pPr>
              <w:rPr>
                <w:sz w:val="21"/>
              </w:rPr>
            </w:pPr>
            <w:r w:rsidRPr="00B2456D">
              <w:rPr>
                <w:sz w:val="21"/>
              </w:rPr>
              <w:t>55</w:t>
            </w:r>
          </w:p>
        </w:tc>
        <w:tc>
          <w:tcPr>
            <w:tcW w:w="1122" w:type="dxa"/>
          </w:tcPr>
          <w:p w14:paraId="1556711C" w14:textId="4E7A0707" w:rsidR="00E65D23" w:rsidRPr="00B2456D" w:rsidRDefault="00E65D23" w:rsidP="00E65D23">
            <w:pPr>
              <w:rPr>
                <w:sz w:val="21"/>
              </w:rPr>
            </w:pPr>
            <w:r w:rsidRPr="00B2456D">
              <w:rPr>
                <w:sz w:val="21"/>
              </w:rPr>
              <w:t>216</w:t>
            </w:r>
          </w:p>
        </w:tc>
        <w:tc>
          <w:tcPr>
            <w:tcW w:w="3018" w:type="dxa"/>
          </w:tcPr>
          <w:p w14:paraId="303E0801" w14:textId="6E774090" w:rsidR="00E65D23" w:rsidRPr="00B2456D" w:rsidRDefault="00E65D23" w:rsidP="00E65D23">
            <w:pPr>
              <w:rPr>
                <w:sz w:val="21"/>
                <w:szCs w:val="22"/>
              </w:rPr>
            </w:pPr>
            <w:r w:rsidRPr="00B2456D">
              <w:rPr>
                <w:sz w:val="21"/>
                <w:szCs w:val="22"/>
              </w:rPr>
              <w:t>Cardiac morbidity and mortality</w:t>
            </w:r>
          </w:p>
        </w:tc>
        <w:tc>
          <w:tcPr>
            <w:tcW w:w="3913" w:type="dxa"/>
            <w:shd w:val="clear" w:color="auto" w:fill="FFFC00"/>
          </w:tcPr>
          <w:p w14:paraId="56C5D71E" w14:textId="36B27CB6" w:rsidR="00E65D23" w:rsidRPr="00B2456D" w:rsidRDefault="00E65D23" w:rsidP="00E65D23">
            <w:pPr>
              <w:rPr>
                <w:sz w:val="21"/>
                <w:szCs w:val="22"/>
              </w:rPr>
            </w:pPr>
            <w:r w:rsidRPr="00B2456D">
              <w:rPr>
                <w:sz w:val="21"/>
                <w:szCs w:val="22"/>
              </w:rPr>
              <w:t>Increased cardiac morbidity and mortality</w:t>
            </w:r>
          </w:p>
        </w:tc>
      </w:tr>
      <w:tr w:rsidR="00E65D23" w:rsidRPr="00B2456D" w14:paraId="7176EDF2" w14:textId="77777777" w:rsidTr="008B1BFE">
        <w:tc>
          <w:tcPr>
            <w:tcW w:w="2230" w:type="dxa"/>
          </w:tcPr>
          <w:p w14:paraId="4F2E39D4" w14:textId="59B3FAC6" w:rsidR="00E65D23" w:rsidRPr="00B2456D" w:rsidRDefault="00E65D23" w:rsidP="00E65D23">
            <w:pPr>
              <w:rPr>
                <w:sz w:val="21"/>
                <w:szCs w:val="22"/>
              </w:rPr>
            </w:pPr>
            <w:r w:rsidRPr="00B2456D">
              <w:rPr>
                <w:sz w:val="21"/>
                <w:szCs w:val="22"/>
              </w:rPr>
              <w:t>Fahy GJ, 1996</w:t>
            </w:r>
            <w:r w:rsidR="00CD1E51">
              <w:rPr>
                <w:sz w:val="21"/>
                <w:szCs w:val="22"/>
              </w:rPr>
              <w:fldChar w:fldCharType="begin"/>
            </w:r>
            <w:r w:rsidR="00CD1E51">
              <w:rPr>
                <w:sz w:val="21"/>
                <w:szCs w:val="22"/>
              </w:rPr>
              <w:instrText xml:space="preserve"> ADDIN EN.CITE &lt;EndNote&gt;&lt;Cite&gt;&lt;Author&gt;Fahy&lt;/Author&gt;&lt;Year&gt;1996&lt;/Year&gt;&lt;RecNum&gt;6&lt;/RecNum&gt;&lt;DisplayText&gt;&lt;style face="superscript"&gt;3&lt;/style&gt;&lt;/DisplayText&gt;&lt;record&gt;&lt;rec-number&gt;6&lt;/rec-number&gt;&lt;foreign-keys&gt;&lt;key app="EN" db-id="9p20ztp5cazzsqe5s9gvvw01fzfeead09p9s" timestamp="1552582774"&gt;6&lt;/key&gt;&lt;/foreign-keys&gt;&lt;ref-type name="Journal Article"&gt;17&lt;/ref-type&gt;&lt;contributors&gt;&lt;authors&gt;&lt;author&gt;Fahy, G. J.&lt;/author&gt;&lt;author&gt;Pinski, S. L.&lt;/author&gt;&lt;author&gt;Miller, D. P.&lt;/author&gt;&lt;author&gt;McCabe, N.&lt;/author&gt;&lt;author&gt;Pye, C.&lt;/author&gt;&lt;author&gt;Walsh, M. J.&lt;/author&gt;&lt;author&gt;Robinson, K.&lt;/author&gt;&lt;/authors&gt;&lt;/contributors&gt;&lt;titles&gt;&lt;title&gt;Natural history of isolated bundle branch block&lt;/title&gt;&lt;secondary-title&gt;Am J Cardiol&lt;/secondary-title&gt;&lt;short-title&gt;Natural history of isolated bundle branch block&lt;/short-title&gt;&lt;/titles&gt;&lt;periodical&gt;&lt;full-title&gt;Am J Cardiol&lt;/full-title&gt;&lt;/periodical&gt;&lt;pages&gt;1185-90&lt;/pages&gt;&lt;volume&gt;77&lt;/volume&gt;&lt;number&gt;14&lt;/number&gt;&lt;keywords&gt;&lt;keyword&gt;Adult&lt;/keyword&gt;&lt;keyword&gt;Bundle-Branch Block&lt;/keyword&gt;&lt;keyword&gt;Disease Progression&lt;/keyword&gt;&lt;keyword&gt;Female&lt;/keyword&gt;&lt;keyword&gt;Humans&lt;/keyword&gt;&lt;keyword&gt;Ireland&lt;/keyword&gt;&lt;keyword&gt;Male&lt;/keyword&gt;&lt;keyword&gt;Middle Aged&lt;/keyword&gt;&lt;keyword&gt;Prevalence&lt;/keyword&gt;&lt;keyword&gt;Prognosis&lt;/keyword&gt;&lt;/keywords&gt;&lt;dates&gt;&lt;year&gt;1996&lt;/year&gt;&lt;pub-dates&gt;&lt;date&gt;Jun&lt;/date&gt;&lt;/pub-dates&gt;&lt;/dates&gt;&lt;isbn&gt;0002-9149&lt;/isbn&gt;&lt;accession-num&gt;8651093&lt;/accession-num&gt;&lt;urls&gt;&lt;related-urls&gt;&lt;url&gt;https://www.ncbi.nlm.nih.gov/pubmed/8651093&lt;/url&gt;&lt;/related-urls&gt;&lt;/urls&gt;&lt;language&gt;eng&lt;/language&gt;&lt;/record&gt;&lt;/Cite&gt;&lt;/EndNote&gt;</w:instrText>
            </w:r>
            <w:r w:rsidR="00CD1E51">
              <w:rPr>
                <w:sz w:val="21"/>
                <w:szCs w:val="22"/>
              </w:rPr>
              <w:fldChar w:fldCharType="separate"/>
            </w:r>
            <w:r w:rsidR="00CD1E51" w:rsidRPr="00CD1E51">
              <w:rPr>
                <w:noProof/>
                <w:sz w:val="21"/>
                <w:szCs w:val="22"/>
                <w:vertAlign w:val="superscript"/>
              </w:rPr>
              <w:t>3</w:t>
            </w:r>
            <w:r w:rsidR="00CD1E51">
              <w:rPr>
                <w:sz w:val="21"/>
                <w:szCs w:val="22"/>
              </w:rPr>
              <w:fldChar w:fldCharType="end"/>
            </w:r>
          </w:p>
        </w:tc>
        <w:tc>
          <w:tcPr>
            <w:tcW w:w="1590" w:type="dxa"/>
          </w:tcPr>
          <w:p w14:paraId="3B6D4BB0" w14:textId="21592CB3" w:rsidR="00E65D23" w:rsidRPr="00B2456D" w:rsidRDefault="00E65D23" w:rsidP="00E65D23">
            <w:pPr>
              <w:rPr>
                <w:sz w:val="21"/>
                <w:szCs w:val="22"/>
              </w:rPr>
            </w:pPr>
            <w:r w:rsidRPr="00B2456D">
              <w:rPr>
                <w:sz w:val="21"/>
                <w:szCs w:val="22"/>
              </w:rPr>
              <w:t>110,000</w:t>
            </w:r>
          </w:p>
        </w:tc>
        <w:tc>
          <w:tcPr>
            <w:tcW w:w="1665" w:type="dxa"/>
          </w:tcPr>
          <w:p w14:paraId="6AFD7853" w14:textId="3A7654FA" w:rsidR="00E65D23" w:rsidRPr="00B2456D" w:rsidRDefault="00E65D23" w:rsidP="00E65D23">
            <w:pPr>
              <w:rPr>
                <w:sz w:val="21"/>
              </w:rPr>
            </w:pPr>
            <w:r w:rsidRPr="00B2456D">
              <w:rPr>
                <w:sz w:val="21"/>
              </w:rPr>
              <w:t>112</w:t>
            </w:r>
          </w:p>
        </w:tc>
        <w:tc>
          <w:tcPr>
            <w:tcW w:w="1122" w:type="dxa"/>
          </w:tcPr>
          <w:p w14:paraId="18FDFCBE" w14:textId="03DF7803" w:rsidR="00E65D23" w:rsidRPr="00B2456D" w:rsidRDefault="00E65D23" w:rsidP="00E65D23">
            <w:pPr>
              <w:rPr>
                <w:sz w:val="21"/>
              </w:rPr>
            </w:pPr>
            <w:r w:rsidRPr="00B2456D">
              <w:rPr>
                <w:sz w:val="21"/>
              </w:rPr>
              <w:t>114</w:t>
            </w:r>
          </w:p>
        </w:tc>
        <w:tc>
          <w:tcPr>
            <w:tcW w:w="3018" w:type="dxa"/>
          </w:tcPr>
          <w:p w14:paraId="62D5D0C6" w14:textId="3D12A236" w:rsidR="00E65D23" w:rsidRPr="00B2456D" w:rsidRDefault="00E65D23" w:rsidP="00E65D23">
            <w:pPr>
              <w:rPr>
                <w:sz w:val="21"/>
                <w:szCs w:val="22"/>
              </w:rPr>
            </w:pPr>
            <w:r w:rsidRPr="00B2456D">
              <w:rPr>
                <w:sz w:val="21"/>
                <w:szCs w:val="22"/>
              </w:rPr>
              <w:t>All-cause mortality, cardiac death</w:t>
            </w:r>
          </w:p>
        </w:tc>
        <w:tc>
          <w:tcPr>
            <w:tcW w:w="3913" w:type="dxa"/>
            <w:shd w:val="clear" w:color="auto" w:fill="FFFC00"/>
          </w:tcPr>
          <w:p w14:paraId="3FB72E45" w14:textId="34FA6F9C" w:rsidR="00E65D23" w:rsidRPr="00B2456D" w:rsidRDefault="00E65D23" w:rsidP="00E65D23">
            <w:pPr>
              <w:rPr>
                <w:sz w:val="21"/>
                <w:szCs w:val="22"/>
              </w:rPr>
            </w:pPr>
            <w:r w:rsidRPr="00B2456D">
              <w:rPr>
                <w:sz w:val="21"/>
                <w:szCs w:val="22"/>
              </w:rPr>
              <w:t>Increased cardiac death, but not all-cause mortality</w:t>
            </w:r>
          </w:p>
        </w:tc>
      </w:tr>
      <w:tr w:rsidR="00E65D23" w:rsidRPr="00B2456D" w14:paraId="15BF6314" w14:textId="77777777" w:rsidTr="008B1BFE">
        <w:tc>
          <w:tcPr>
            <w:tcW w:w="2230" w:type="dxa"/>
          </w:tcPr>
          <w:p w14:paraId="2E6C4F42" w14:textId="51A2618A" w:rsidR="00E65D23" w:rsidRPr="00B2456D" w:rsidRDefault="00E65D23" w:rsidP="00E65D23">
            <w:pPr>
              <w:rPr>
                <w:sz w:val="21"/>
                <w:szCs w:val="22"/>
              </w:rPr>
            </w:pPr>
            <w:r w:rsidRPr="00B2456D">
              <w:rPr>
                <w:sz w:val="21"/>
                <w:szCs w:val="22"/>
              </w:rPr>
              <w:lastRenderedPageBreak/>
              <w:t>Eriksson P, 2005</w:t>
            </w:r>
            <w:r w:rsidR="00CD1E51">
              <w:rPr>
                <w:sz w:val="21"/>
                <w:szCs w:val="22"/>
              </w:rPr>
              <w:fldChar w:fldCharType="begin"/>
            </w:r>
            <w:r w:rsidR="00CD1E51">
              <w:rPr>
                <w:sz w:val="21"/>
                <w:szCs w:val="22"/>
              </w:rPr>
              <w:instrText xml:space="preserve"> ADDIN EN.CITE &lt;EndNote&gt;&lt;Cite&gt;&lt;Author&gt;Eriksson&lt;/Author&gt;&lt;Year&gt;2005&lt;/Year&gt;&lt;RecNum&gt;5&lt;/RecNum&gt;&lt;DisplayText&gt;&lt;style face="superscript"&gt;5&lt;/style&gt;&lt;/DisplayText&gt;&lt;record&gt;&lt;rec-number&gt;5&lt;/rec-number&gt;&lt;foreign-keys&gt;&lt;key app="EN" db-id="9p20ztp5cazzsqe5s9gvvw01fzfeead09p9s" timestamp="1552582774"&gt;5&lt;/key&gt;&lt;/foreign-keys&gt;&lt;ref-type name="Journal Article"&gt;17&lt;/ref-type&gt;&lt;contributors&gt;&lt;authors&gt;&lt;author&gt;Eriksson, P.&lt;/author&gt;&lt;author&gt;Wilhelmsen, L.&lt;/author&gt;&lt;author&gt;Rosengren, A.&lt;/author&gt;&lt;/authors&gt;&lt;/contributors&gt;&lt;titles&gt;&lt;title&gt;Bundle-branch block in middle-aged men: risk of complications and death over 28 years. The Primary Prevention Study in Göteborg, Sweden&lt;/title&gt;&lt;secondary-title&gt;Eur Heart J&lt;/secondary-title&gt;&lt;short-title&gt;Bundle-branch block in middle-aged men: risk of complications and death over 28 years. The Primary Prevention Study in Göteborg, Sweden&lt;/short-title&gt;&lt;/titles&gt;&lt;periodical&gt;&lt;full-title&gt;Eur Heart J&lt;/full-title&gt;&lt;/periodical&gt;&lt;pages&gt;2300-6&lt;/pages&gt;&lt;volume&gt;26&lt;/volume&gt;&lt;number&gt;21&lt;/number&gt;&lt;edition&gt;2005/10/07&lt;/edition&gt;&lt;keywords&gt;&lt;keyword&gt;Bundle-Branch Block&lt;/keyword&gt;&lt;keyword&gt;Death, Sudden, Cardiac&lt;/keyword&gt;&lt;keyword&gt;Electrocardiography&lt;/keyword&gt;&lt;keyword&gt;Epidemiologic Methods&lt;/keyword&gt;&lt;keyword&gt;Humans&lt;/keyword&gt;&lt;keyword&gt;Male&lt;/keyword&gt;&lt;keyword&gt;Middle Aged&lt;/keyword&gt;&lt;keyword&gt;Myocardial Ischemia&lt;/keyword&gt;&lt;keyword&gt;Prognosis&lt;/keyword&gt;&lt;keyword&gt;Sweden&lt;/keyword&gt;&lt;/keywords&gt;&lt;dates&gt;&lt;year&gt;2005&lt;/year&gt;&lt;pub-dates&gt;&lt;date&gt;Nov&lt;/date&gt;&lt;/pub-dates&gt;&lt;/dates&gt;&lt;isbn&gt;0195-668X&lt;/isbn&gt;&lt;accession-num&gt;16214833&lt;/accession-num&gt;&lt;urls&gt;&lt;related-urls&gt;&lt;url&gt;https://www.ncbi.nlm.nih.gov/pubmed/16214833&lt;/url&gt;&lt;/related-urls&gt;&lt;/urls&gt;&lt;electronic-resource-num&gt;10.1093/eurheartj/ehi580&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5</w:t>
            </w:r>
            <w:r w:rsidR="00CD1E51">
              <w:rPr>
                <w:sz w:val="21"/>
                <w:szCs w:val="22"/>
              </w:rPr>
              <w:fldChar w:fldCharType="end"/>
            </w:r>
          </w:p>
        </w:tc>
        <w:tc>
          <w:tcPr>
            <w:tcW w:w="1590" w:type="dxa"/>
          </w:tcPr>
          <w:p w14:paraId="0726E3C0" w14:textId="77777777" w:rsidR="00B2456D" w:rsidRPr="00B2456D" w:rsidRDefault="00E65D23" w:rsidP="00E65D23">
            <w:pPr>
              <w:rPr>
                <w:sz w:val="21"/>
                <w:szCs w:val="22"/>
              </w:rPr>
            </w:pPr>
            <w:r w:rsidRPr="00B2456D">
              <w:rPr>
                <w:sz w:val="21"/>
                <w:szCs w:val="22"/>
              </w:rPr>
              <w:t>7,392 men</w:t>
            </w:r>
          </w:p>
          <w:p w14:paraId="0C296056" w14:textId="52D9A01E" w:rsidR="00E65D23" w:rsidRPr="00B2456D" w:rsidRDefault="00B2456D" w:rsidP="00E65D23">
            <w:pPr>
              <w:rPr>
                <w:sz w:val="21"/>
                <w:szCs w:val="22"/>
              </w:rPr>
            </w:pPr>
            <w:r w:rsidRPr="00B2456D">
              <w:rPr>
                <w:sz w:val="21"/>
                <w:szCs w:val="22"/>
              </w:rPr>
              <w:t>(</w:t>
            </w:r>
            <w:r w:rsidR="00FB4EF9" w:rsidRPr="00B2456D">
              <w:rPr>
                <w:sz w:val="21"/>
                <w:szCs w:val="22"/>
              </w:rPr>
              <w:t xml:space="preserve">&gt;50 </w:t>
            </w:r>
            <w:proofErr w:type="spellStart"/>
            <w:r w:rsidR="00FB4EF9" w:rsidRPr="00B2456D">
              <w:rPr>
                <w:sz w:val="21"/>
                <w:szCs w:val="22"/>
              </w:rPr>
              <w:t>yrs</w:t>
            </w:r>
            <w:proofErr w:type="spellEnd"/>
            <w:r w:rsidRPr="00B2456D">
              <w:rPr>
                <w:sz w:val="21"/>
                <w:szCs w:val="22"/>
              </w:rPr>
              <w:t>)</w:t>
            </w:r>
          </w:p>
        </w:tc>
        <w:tc>
          <w:tcPr>
            <w:tcW w:w="1665" w:type="dxa"/>
          </w:tcPr>
          <w:p w14:paraId="2A61700D" w14:textId="0003C2EB" w:rsidR="00E65D23" w:rsidRPr="00B2456D" w:rsidRDefault="00FB4EF9" w:rsidP="00E65D23">
            <w:pPr>
              <w:rPr>
                <w:sz w:val="21"/>
              </w:rPr>
            </w:pPr>
            <w:r w:rsidRPr="00B2456D">
              <w:rPr>
                <w:sz w:val="21"/>
              </w:rPr>
              <w:t>46</w:t>
            </w:r>
          </w:p>
        </w:tc>
        <w:tc>
          <w:tcPr>
            <w:tcW w:w="1122" w:type="dxa"/>
          </w:tcPr>
          <w:p w14:paraId="77146E06" w14:textId="5D0EA919" w:rsidR="00E65D23" w:rsidRPr="00B2456D" w:rsidRDefault="00FB4EF9" w:rsidP="00E65D23">
            <w:pPr>
              <w:rPr>
                <w:sz w:val="21"/>
              </w:rPr>
            </w:pPr>
            <w:r w:rsidRPr="00B2456D">
              <w:rPr>
                <w:sz w:val="21"/>
              </w:rPr>
              <w:t>336</w:t>
            </w:r>
          </w:p>
        </w:tc>
        <w:tc>
          <w:tcPr>
            <w:tcW w:w="3018" w:type="dxa"/>
          </w:tcPr>
          <w:p w14:paraId="65CDCB12" w14:textId="45B252EC" w:rsidR="00E65D23" w:rsidRPr="00B2456D" w:rsidRDefault="00FB4EF9" w:rsidP="00E65D23">
            <w:pPr>
              <w:rPr>
                <w:sz w:val="21"/>
                <w:szCs w:val="22"/>
              </w:rPr>
            </w:pPr>
            <w:r w:rsidRPr="00B2456D">
              <w:rPr>
                <w:sz w:val="21"/>
                <w:szCs w:val="22"/>
              </w:rPr>
              <w:t>All-cause mortality, cardiac death, MI, HF</w:t>
            </w:r>
          </w:p>
        </w:tc>
        <w:tc>
          <w:tcPr>
            <w:tcW w:w="3913" w:type="dxa"/>
            <w:shd w:val="clear" w:color="auto" w:fill="FFFC00"/>
          </w:tcPr>
          <w:p w14:paraId="22F46B26" w14:textId="362E2E3A" w:rsidR="00E65D23" w:rsidRPr="00B2456D" w:rsidRDefault="00FB4EF9" w:rsidP="00E65D23">
            <w:pPr>
              <w:rPr>
                <w:sz w:val="21"/>
                <w:szCs w:val="22"/>
              </w:rPr>
            </w:pPr>
            <w:r w:rsidRPr="00B2456D">
              <w:rPr>
                <w:sz w:val="21"/>
                <w:szCs w:val="22"/>
              </w:rPr>
              <w:t>Increased cardiac death, MI, HF. HR for progression to high degree AV block: 12.89 (99% CI, 4.13-40.24)</w:t>
            </w:r>
          </w:p>
        </w:tc>
      </w:tr>
      <w:tr w:rsidR="00E65D23" w:rsidRPr="00B2456D" w14:paraId="154E9B25" w14:textId="77777777" w:rsidTr="008B1BFE">
        <w:tc>
          <w:tcPr>
            <w:tcW w:w="2230" w:type="dxa"/>
          </w:tcPr>
          <w:p w14:paraId="6A48BAAC" w14:textId="5A0F6ACD" w:rsidR="00E65D23" w:rsidRPr="00B2456D" w:rsidRDefault="00E65D23" w:rsidP="00E65D23">
            <w:pPr>
              <w:rPr>
                <w:sz w:val="21"/>
                <w:szCs w:val="22"/>
              </w:rPr>
            </w:pPr>
            <w:r w:rsidRPr="00B2456D">
              <w:rPr>
                <w:sz w:val="21"/>
                <w:szCs w:val="22"/>
              </w:rPr>
              <w:t>Miller WL, 200</w:t>
            </w:r>
            <w:r w:rsidR="00CD1E51">
              <w:rPr>
                <w:sz w:val="21"/>
                <w:szCs w:val="22"/>
              </w:rPr>
              <w:t>8</w:t>
            </w:r>
            <w:r w:rsidR="00CD1E51">
              <w:rPr>
                <w:sz w:val="21"/>
                <w:szCs w:val="22"/>
              </w:rPr>
              <w:fldChar w:fldCharType="begin"/>
            </w:r>
            <w:r w:rsidR="00CD1E51">
              <w:rPr>
                <w:sz w:val="21"/>
                <w:szCs w:val="22"/>
              </w:rPr>
              <w:instrText xml:space="preserve"> ADDIN EN.CITE &lt;EndNote&gt;&lt;Cite&gt;&lt;Author&gt;Miller&lt;/Author&gt;&lt;Year&gt;2008&lt;/Year&gt;&lt;RecNum&gt;14&lt;/RecNum&gt;&lt;DisplayText&gt;&lt;style face="superscript"&gt;6&lt;/style&gt;&lt;/DisplayText&gt;&lt;record&gt;&lt;rec-number&gt;14&lt;/rec-number&gt;&lt;foreign-keys&gt;&lt;key app="EN" db-id="9p20ztp5cazzsqe5s9gvvw01fzfeead09p9s" timestamp="1552588065"&gt;14&lt;/key&gt;&lt;key app="ENWeb" db-id=""&gt;0&lt;/key&gt;&lt;/foreign-keys&gt;&lt;ref-type name="Journal Article"&gt;17&lt;/ref-type&gt;&lt;contributors&gt;&lt;authors&gt;&lt;author&gt;Miller, W. L.&lt;/author&gt;&lt;author&gt;Hodge, D. O.&lt;/author&gt;&lt;author&gt;Hammill, S. C.&lt;/author&gt;&lt;/authors&gt;&lt;/contributors&gt;&lt;titles&gt;&lt;title&gt;Association of uncomplicated electrocardiographic conduction blocks with subsequent cardiac morbidity in a community-based population (Olmsted County, Minnesota)&lt;/title&gt;&lt;secondary-title&gt;Am J Cardiol&lt;/secondary-title&gt;&lt;short-title&gt;Association of uncomplicated electrocardiographic conduction blocks with subsequent cardiac morbidity in a community-based population (Olmsted County, Minnesota)&lt;/short-title&gt;&lt;/titles&gt;&lt;periodical&gt;&lt;full-title&gt;Am J Cardiol&lt;/full-title&gt;&lt;/periodical&gt;&lt;pages&gt;102-6&lt;/pages&gt;&lt;volume&gt;101&lt;/volume&gt;&lt;number&gt;1&lt;/number&gt;&lt;keywords&gt;&lt;keyword&gt;Age Factors&lt;/keyword&gt;&lt;keyword&gt;Aged&lt;/keyword&gt;&lt;keyword&gt;Bundle-Branch Block&lt;/keyword&gt;&lt;keyword&gt;Cohort Studies&lt;/keyword&gt;&lt;keyword&gt;Diabetes Mellitus&lt;/keyword&gt;&lt;keyword&gt;Electrocardiography&lt;/keyword&gt;&lt;keyword&gt;Female&lt;/keyword&gt;&lt;keyword&gt;Follow-Up Studies&lt;/keyword&gt;&lt;keyword&gt;Heart Diseases&lt;/keyword&gt;&lt;keyword&gt;Humans&lt;/keyword&gt;&lt;keyword&gt;Kaplan-Meier Estimate&lt;/keyword&gt;&lt;keyword&gt;Male&lt;/keyword&gt;&lt;keyword&gt;Middle Aged&lt;/keyword&gt;&lt;keyword&gt;Minnesota&lt;/keyword&gt;&lt;keyword&gt;Retrospective Studies&lt;/keyword&gt;&lt;/keywords&gt;&lt;dates&gt;&lt;year&gt;2008&lt;/year&gt;&lt;pub-dates&gt;&lt;date&gt;Jan&lt;/date&gt;&lt;/pub-dates&gt;&lt;/dates&gt;&lt;isbn&gt;0002-9149&lt;/isbn&gt;&lt;accession-num&gt;18157974&lt;/accession-num&gt;&lt;urls&gt;&lt;related-urls&gt;&lt;url&gt;https://www.ncbi.nlm.nih.gov/pubmed/18157974&lt;/url&gt;&lt;/related-urls&gt;&lt;/urls&gt;&lt;electronic-resource-num&gt;10.1016/j.amjcard.2007.07.056&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6</w:t>
            </w:r>
            <w:r w:rsidR="00CD1E51">
              <w:rPr>
                <w:sz w:val="21"/>
                <w:szCs w:val="22"/>
              </w:rPr>
              <w:fldChar w:fldCharType="end"/>
            </w:r>
          </w:p>
        </w:tc>
        <w:tc>
          <w:tcPr>
            <w:tcW w:w="1590" w:type="dxa"/>
          </w:tcPr>
          <w:p w14:paraId="118E4CA4" w14:textId="77777777" w:rsidR="00B2456D" w:rsidRPr="00B2456D" w:rsidRDefault="00FB4EF9" w:rsidP="00E65D23">
            <w:pPr>
              <w:rPr>
                <w:sz w:val="21"/>
                <w:szCs w:val="22"/>
              </w:rPr>
            </w:pPr>
            <w:r w:rsidRPr="00B2456D">
              <w:rPr>
                <w:sz w:val="21"/>
                <w:szCs w:val="22"/>
              </w:rPr>
              <w:t>104,580</w:t>
            </w:r>
          </w:p>
          <w:p w14:paraId="032E5279" w14:textId="09CB8F57" w:rsidR="00E65D23" w:rsidRPr="00B2456D" w:rsidRDefault="00B2456D" w:rsidP="00E65D23">
            <w:pPr>
              <w:rPr>
                <w:sz w:val="21"/>
                <w:szCs w:val="22"/>
              </w:rPr>
            </w:pPr>
            <w:r w:rsidRPr="00B2456D">
              <w:rPr>
                <w:sz w:val="21"/>
                <w:szCs w:val="22"/>
              </w:rPr>
              <w:t>(</w:t>
            </w:r>
            <w:r w:rsidR="00FB4EF9" w:rsidRPr="00B2456D">
              <w:rPr>
                <w:sz w:val="21"/>
                <w:szCs w:val="22"/>
              </w:rPr>
              <w:t xml:space="preserve">mean 64 </w:t>
            </w:r>
            <w:proofErr w:type="spellStart"/>
            <w:r w:rsidR="00FB4EF9" w:rsidRPr="00B2456D">
              <w:rPr>
                <w:sz w:val="21"/>
                <w:szCs w:val="22"/>
              </w:rPr>
              <w:t>yrs</w:t>
            </w:r>
            <w:proofErr w:type="spellEnd"/>
            <w:r w:rsidRPr="00B2456D">
              <w:rPr>
                <w:sz w:val="21"/>
                <w:szCs w:val="22"/>
              </w:rPr>
              <w:t>)</w:t>
            </w:r>
          </w:p>
        </w:tc>
        <w:tc>
          <w:tcPr>
            <w:tcW w:w="1665" w:type="dxa"/>
          </w:tcPr>
          <w:p w14:paraId="231E9458" w14:textId="33BA78B7" w:rsidR="00E65D23" w:rsidRPr="00B2456D" w:rsidRDefault="00FB4EF9" w:rsidP="00E65D23">
            <w:pPr>
              <w:rPr>
                <w:sz w:val="21"/>
              </w:rPr>
            </w:pPr>
            <w:r w:rsidRPr="00B2456D">
              <w:rPr>
                <w:sz w:val="21"/>
              </w:rPr>
              <w:t>220</w:t>
            </w:r>
          </w:p>
        </w:tc>
        <w:tc>
          <w:tcPr>
            <w:tcW w:w="1122" w:type="dxa"/>
          </w:tcPr>
          <w:p w14:paraId="672DCA23" w14:textId="72957DB8" w:rsidR="00E65D23" w:rsidRPr="00B2456D" w:rsidRDefault="00FB4EF9" w:rsidP="00E65D23">
            <w:pPr>
              <w:rPr>
                <w:sz w:val="21"/>
              </w:rPr>
            </w:pPr>
            <w:r w:rsidRPr="00B2456D">
              <w:rPr>
                <w:sz w:val="21"/>
              </w:rPr>
              <w:t>108</w:t>
            </w:r>
          </w:p>
        </w:tc>
        <w:tc>
          <w:tcPr>
            <w:tcW w:w="3018" w:type="dxa"/>
          </w:tcPr>
          <w:p w14:paraId="62B08D36" w14:textId="5C36F366" w:rsidR="00E65D23" w:rsidRPr="00B2456D" w:rsidRDefault="00FB4EF9" w:rsidP="00E65D23">
            <w:pPr>
              <w:rPr>
                <w:sz w:val="21"/>
                <w:szCs w:val="22"/>
              </w:rPr>
            </w:pPr>
            <w:r w:rsidRPr="00B2456D">
              <w:rPr>
                <w:sz w:val="21"/>
                <w:szCs w:val="22"/>
              </w:rPr>
              <w:t>Cardiac morbidity and mortality</w:t>
            </w:r>
          </w:p>
        </w:tc>
        <w:tc>
          <w:tcPr>
            <w:tcW w:w="3913" w:type="dxa"/>
            <w:shd w:val="clear" w:color="auto" w:fill="FFFC00"/>
          </w:tcPr>
          <w:p w14:paraId="2A262B0F" w14:textId="261ED391" w:rsidR="00E65D23" w:rsidRPr="00B2456D" w:rsidRDefault="00FB4EF9" w:rsidP="00E65D23">
            <w:pPr>
              <w:rPr>
                <w:sz w:val="21"/>
                <w:szCs w:val="22"/>
              </w:rPr>
            </w:pPr>
            <w:r w:rsidRPr="00B2456D">
              <w:rPr>
                <w:sz w:val="21"/>
                <w:szCs w:val="22"/>
              </w:rPr>
              <w:t>Increased risk. LBBB + LAD was associated with worse outcomes compared with LBBB alone</w:t>
            </w:r>
          </w:p>
        </w:tc>
      </w:tr>
      <w:tr w:rsidR="00E65D23" w:rsidRPr="00B2456D" w14:paraId="54725E63" w14:textId="77777777" w:rsidTr="008B1BFE">
        <w:tc>
          <w:tcPr>
            <w:tcW w:w="2230" w:type="dxa"/>
          </w:tcPr>
          <w:p w14:paraId="03A292DE" w14:textId="56816FBE" w:rsidR="00E65D23" w:rsidRPr="00B2456D" w:rsidRDefault="00E65D23" w:rsidP="00E65D23">
            <w:pPr>
              <w:rPr>
                <w:sz w:val="21"/>
                <w:szCs w:val="22"/>
              </w:rPr>
            </w:pPr>
            <w:proofErr w:type="spellStart"/>
            <w:r w:rsidRPr="00B2456D">
              <w:rPr>
                <w:sz w:val="21"/>
                <w:szCs w:val="22"/>
              </w:rPr>
              <w:t>Aro</w:t>
            </w:r>
            <w:proofErr w:type="spellEnd"/>
            <w:r w:rsidRPr="00B2456D">
              <w:rPr>
                <w:sz w:val="21"/>
                <w:szCs w:val="22"/>
              </w:rPr>
              <w:t xml:space="preserve"> AL, 2011</w: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 </w:instrTex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7</w:t>
            </w:r>
            <w:r w:rsidR="00CD1E51">
              <w:rPr>
                <w:sz w:val="21"/>
                <w:szCs w:val="22"/>
              </w:rPr>
              <w:fldChar w:fldCharType="end"/>
            </w:r>
          </w:p>
        </w:tc>
        <w:tc>
          <w:tcPr>
            <w:tcW w:w="1590" w:type="dxa"/>
          </w:tcPr>
          <w:p w14:paraId="5744FFF0" w14:textId="77777777" w:rsidR="00B2456D" w:rsidRPr="00B2456D" w:rsidRDefault="00FB4EF9" w:rsidP="00E65D23">
            <w:pPr>
              <w:rPr>
                <w:sz w:val="21"/>
                <w:szCs w:val="22"/>
              </w:rPr>
            </w:pPr>
            <w:r w:rsidRPr="00B2456D">
              <w:rPr>
                <w:sz w:val="21"/>
                <w:szCs w:val="22"/>
              </w:rPr>
              <w:t>10,899</w:t>
            </w:r>
          </w:p>
          <w:p w14:paraId="0EE8F983" w14:textId="73A90668" w:rsidR="00E65D23" w:rsidRPr="00B2456D" w:rsidRDefault="00B2456D" w:rsidP="00E65D23">
            <w:pPr>
              <w:rPr>
                <w:sz w:val="21"/>
                <w:szCs w:val="22"/>
              </w:rPr>
            </w:pPr>
            <w:r w:rsidRPr="00B2456D">
              <w:rPr>
                <w:sz w:val="21"/>
                <w:szCs w:val="22"/>
              </w:rPr>
              <w:t>(</w:t>
            </w:r>
            <w:r w:rsidR="00FB4EF9" w:rsidRPr="00B2456D">
              <w:rPr>
                <w:sz w:val="21"/>
                <w:szCs w:val="22"/>
              </w:rPr>
              <w:t xml:space="preserve">mean 44 </w:t>
            </w:r>
            <w:proofErr w:type="spellStart"/>
            <w:r w:rsidR="00FB4EF9" w:rsidRPr="00B2456D">
              <w:rPr>
                <w:sz w:val="21"/>
                <w:szCs w:val="22"/>
              </w:rPr>
              <w:t>yrs</w:t>
            </w:r>
            <w:proofErr w:type="spellEnd"/>
            <w:r w:rsidRPr="00B2456D">
              <w:rPr>
                <w:sz w:val="21"/>
                <w:szCs w:val="22"/>
              </w:rPr>
              <w:t>)</w:t>
            </w:r>
          </w:p>
        </w:tc>
        <w:tc>
          <w:tcPr>
            <w:tcW w:w="1665" w:type="dxa"/>
          </w:tcPr>
          <w:p w14:paraId="1AB8C62C" w14:textId="4343BFD1" w:rsidR="00E65D23" w:rsidRPr="00B2456D" w:rsidRDefault="00FB4EF9" w:rsidP="00E65D23">
            <w:pPr>
              <w:rPr>
                <w:sz w:val="21"/>
              </w:rPr>
            </w:pPr>
            <w:r w:rsidRPr="00B2456D">
              <w:rPr>
                <w:sz w:val="21"/>
              </w:rPr>
              <w:t>33</w:t>
            </w:r>
          </w:p>
        </w:tc>
        <w:tc>
          <w:tcPr>
            <w:tcW w:w="1122" w:type="dxa"/>
          </w:tcPr>
          <w:p w14:paraId="3D974693" w14:textId="00DC7B9F" w:rsidR="00E65D23" w:rsidRPr="00B2456D" w:rsidRDefault="00FB4EF9" w:rsidP="00E65D23">
            <w:pPr>
              <w:rPr>
                <w:sz w:val="21"/>
              </w:rPr>
            </w:pPr>
            <w:r w:rsidRPr="00B2456D">
              <w:rPr>
                <w:sz w:val="21"/>
              </w:rPr>
              <w:t>360</w:t>
            </w:r>
          </w:p>
        </w:tc>
        <w:tc>
          <w:tcPr>
            <w:tcW w:w="3018" w:type="dxa"/>
          </w:tcPr>
          <w:p w14:paraId="6F7B3EE8" w14:textId="3A3C77CF" w:rsidR="00E65D23" w:rsidRPr="00B2456D" w:rsidRDefault="00FB4EF9" w:rsidP="00E65D23">
            <w:pPr>
              <w:rPr>
                <w:sz w:val="21"/>
                <w:szCs w:val="22"/>
              </w:rPr>
            </w:pPr>
            <w:r w:rsidRPr="00B2456D">
              <w:rPr>
                <w:sz w:val="21"/>
                <w:szCs w:val="22"/>
              </w:rPr>
              <w:t>All-cause mortality, cardiac death, arrhythmic death</w:t>
            </w:r>
          </w:p>
        </w:tc>
        <w:tc>
          <w:tcPr>
            <w:tcW w:w="3913" w:type="dxa"/>
            <w:shd w:val="clear" w:color="auto" w:fill="FFFC00"/>
          </w:tcPr>
          <w:p w14:paraId="66292B63" w14:textId="35C7CED4" w:rsidR="00E65D23" w:rsidRPr="00B2456D" w:rsidRDefault="00FB4EF9" w:rsidP="00E65D23">
            <w:pPr>
              <w:rPr>
                <w:sz w:val="21"/>
                <w:szCs w:val="22"/>
              </w:rPr>
            </w:pPr>
            <w:r w:rsidRPr="00B2456D">
              <w:rPr>
                <w:sz w:val="21"/>
                <w:szCs w:val="22"/>
              </w:rPr>
              <w:t>Increased arrhythmic death, but not all-cause mortality or cardiac death</w:t>
            </w:r>
          </w:p>
        </w:tc>
      </w:tr>
      <w:tr w:rsidR="00E65D23" w:rsidRPr="00B2456D" w14:paraId="6F5ECD4F" w14:textId="77777777" w:rsidTr="008B1BFE">
        <w:tc>
          <w:tcPr>
            <w:tcW w:w="2230" w:type="dxa"/>
          </w:tcPr>
          <w:p w14:paraId="429BEB9C" w14:textId="3A5DF037" w:rsidR="00E65D23" w:rsidRPr="00B2456D" w:rsidRDefault="00E65D23" w:rsidP="00E65D23">
            <w:pPr>
              <w:rPr>
                <w:sz w:val="21"/>
                <w:szCs w:val="22"/>
              </w:rPr>
            </w:pPr>
            <w:r w:rsidRPr="00B2456D">
              <w:rPr>
                <w:sz w:val="21"/>
                <w:szCs w:val="22"/>
              </w:rPr>
              <w:t>Zhang ZM, 2012</w:t>
            </w:r>
            <w:r w:rsidR="00CD1E51">
              <w:rPr>
                <w:sz w:val="21"/>
                <w:szCs w:val="22"/>
              </w:rPr>
              <w:fldChar w:fldCharType="begin"/>
            </w:r>
            <w:r w:rsidR="00CD1E51">
              <w:rPr>
                <w:sz w:val="21"/>
                <w:szCs w:val="22"/>
              </w:rPr>
              <w:instrText xml:space="preserve"> ADDIN EN.CITE &lt;EndNote&gt;&lt;Cite&gt;&lt;Author&gt;Zhang&lt;/Author&gt;&lt;Year&gt;2012&lt;/Year&gt;&lt;RecNum&gt;24&lt;/RecNum&gt;&lt;DisplayText&gt;&lt;style face="superscript"&gt;8&lt;/style&gt;&lt;/DisplayText&gt;&lt;record&gt;&lt;rec-number&gt;24&lt;/rec-number&gt;&lt;foreign-keys&gt;&lt;key app="EN" db-id="9p20ztp5cazzsqe5s9gvvw01fzfeead09p9s" timestamp="1552582774"&gt;24&lt;/key&gt;&lt;/foreign-keys&gt;&lt;ref-type name="Journal Article"&gt;17&lt;/ref-type&gt;&lt;contributors&gt;&lt;authors&gt;&lt;author&gt;Zhang, Z. M.&lt;/author&gt;&lt;author&gt;Rautaharju, P. M.&lt;/author&gt;&lt;author&gt;Soliman, E. Z.&lt;/author&gt;&lt;author&gt;Manson, J. E.&lt;/author&gt;&lt;author&gt;Cain, M. E.&lt;/author&gt;&lt;author&gt;Martin, L. W.&lt;/author&gt;&lt;author&gt;Bavry, A. A.&lt;/author&gt;&lt;author&gt;Mehta, L.&lt;/author&gt;&lt;author&gt;Vitolins, M.&lt;/author&gt;&lt;author&gt;Prineas, R. J.&lt;/author&gt;&lt;/authors&gt;&lt;/contributors&gt;&lt;titles&gt;&lt;title&gt;Mortality risk associated with bundle branch blocks and related repolarization abnormalities (from the Women&amp;apos;s Health Initiative [WHI])&lt;/title&gt;&lt;secondary-title&gt;Am J Cardiol&lt;/secondary-title&gt;&lt;short-title&gt;Mortality risk associated with bundle branch blocks and related repolarization abnormalities (from the Women&amp;apos;s Health Initiative [WHI])&lt;/short-title&gt;&lt;/titles&gt;&lt;periodical&gt;&lt;full-title&gt;Am J Cardiol&lt;/full-title&gt;&lt;/periodical&gt;&lt;pages&gt;1489-95&lt;/pages&gt;&lt;volume&gt;110&lt;/volume&gt;&lt;number&gt;10&lt;/number&gt;&lt;edition&gt;2012/08/02&lt;/edition&gt;&lt;keywords&gt;&lt;keyword&gt;Bundle-Branch Block&lt;/keyword&gt;&lt;keyword&gt;Cause of Death&lt;/keyword&gt;&lt;keyword&gt;Electrocardiography&lt;/keyword&gt;&lt;keyword&gt;Female&lt;/keyword&gt;&lt;keyword&gt;Follow-Up Studies&lt;/keyword&gt;&lt;keyword&gt;Heart Conduction System&lt;/keyword&gt;&lt;keyword&gt;Humans&lt;/keyword&gt;&lt;keyword&gt;Incidence&lt;/keyword&gt;&lt;keyword&gt;Prognosis&lt;/keyword&gt;&lt;keyword&gt;Retrospective Studies&lt;/keyword&gt;&lt;keyword&gt;Risk Factors&lt;/keyword&gt;&lt;keyword&gt;United States&lt;/keyword&gt;&lt;keyword&gt;Women&amp;apos;s Health&lt;/keyword&gt;&lt;/keywords&gt;&lt;dates&gt;&lt;year&gt;2012&lt;/year&gt;&lt;pub-dates&gt;&lt;date&gt;Nov&lt;/date&gt;&lt;/pub-dates&gt;&lt;/dates&gt;&lt;isbn&gt;1879-1913&lt;/isbn&gt;&lt;accession-num&gt;22858187&lt;/accession-num&gt;&lt;urls&gt;&lt;related-urls&gt;&lt;url&gt;https://www.ncbi.nlm.nih.gov/pubmed/22858187&lt;/url&gt;&lt;/related-urls&gt;&lt;/urls&gt;&lt;electronic-resource-num&gt;10.1016/j.amjcard.2012.06.060&lt;/electronic-resource-num&gt;&lt;language&gt;eng&lt;/language&gt;&lt;/record&gt;&lt;/Cite&gt;&lt;/EndNote&gt;</w:instrText>
            </w:r>
            <w:r w:rsidR="00CD1E51">
              <w:rPr>
                <w:sz w:val="21"/>
                <w:szCs w:val="22"/>
              </w:rPr>
              <w:fldChar w:fldCharType="separate"/>
            </w:r>
            <w:r w:rsidR="00CD1E51" w:rsidRPr="00CD1E51">
              <w:rPr>
                <w:noProof/>
                <w:sz w:val="21"/>
                <w:szCs w:val="22"/>
                <w:vertAlign w:val="superscript"/>
              </w:rPr>
              <w:t>8</w:t>
            </w:r>
            <w:r w:rsidR="00CD1E51">
              <w:rPr>
                <w:sz w:val="21"/>
                <w:szCs w:val="22"/>
              </w:rPr>
              <w:fldChar w:fldCharType="end"/>
            </w:r>
          </w:p>
        </w:tc>
        <w:tc>
          <w:tcPr>
            <w:tcW w:w="1590" w:type="dxa"/>
          </w:tcPr>
          <w:p w14:paraId="1A9FB45F" w14:textId="2D4183DE" w:rsidR="00B2456D" w:rsidRPr="00B2456D" w:rsidRDefault="00B5457A" w:rsidP="00E65D23">
            <w:pPr>
              <w:rPr>
                <w:sz w:val="21"/>
                <w:szCs w:val="22"/>
              </w:rPr>
            </w:pPr>
            <w:r w:rsidRPr="00B2456D">
              <w:rPr>
                <w:sz w:val="21"/>
                <w:szCs w:val="22"/>
              </w:rPr>
              <w:t xml:space="preserve">53,694 </w:t>
            </w:r>
            <w:r w:rsidR="00B2456D" w:rsidRPr="00B2456D">
              <w:rPr>
                <w:sz w:val="21"/>
                <w:szCs w:val="22"/>
              </w:rPr>
              <w:t>women</w:t>
            </w:r>
          </w:p>
          <w:p w14:paraId="72AA8BDF" w14:textId="12A91573" w:rsidR="00E65D23" w:rsidRPr="00B2456D" w:rsidRDefault="00B2456D" w:rsidP="00E65D23">
            <w:pPr>
              <w:rPr>
                <w:sz w:val="21"/>
                <w:szCs w:val="22"/>
              </w:rPr>
            </w:pPr>
            <w:r w:rsidRPr="00B2456D">
              <w:rPr>
                <w:sz w:val="21"/>
                <w:szCs w:val="22"/>
              </w:rPr>
              <w:t>(</w:t>
            </w:r>
            <w:r w:rsidR="00B5457A" w:rsidRPr="00B2456D">
              <w:rPr>
                <w:sz w:val="21"/>
                <w:szCs w:val="22"/>
              </w:rPr>
              <w:t xml:space="preserve">mean 62 </w:t>
            </w:r>
            <w:proofErr w:type="spellStart"/>
            <w:r w:rsidR="00B5457A" w:rsidRPr="00B2456D">
              <w:rPr>
                <w:sz w:val="21"/>
                <w:szCs w:val="22"/>
              </w:rPr>
              <w:t>yrs</w:t>
            </w:r>
            <w:proofErr w:type="spellEnd"/>
            <w:r w:rsidRPr="00B2456D">
              <w:rPr>
                <w:sz w:val="21"/>
                <w:szCs w:val="22"/>
              </w:rPr>
              <w:t>)</w:t>
            </w:r>
          </w:p>
        </w:tc>
        <w:tc>
          <w:tcPr>
            <w:tcW w:w="1665" w:type="dxa"/>
          </w:tcPr>
          <w:p w14:paraId="13C4DFCD" w14:textId="62022F9D" w:rsidR="00E65D23" w:rsidRPr="00B2456D" w:rsidRDefault="00B5457A" w:rsidP="00E65D23">
            <w:pPr>
              <w:rPr>
                <w:sz w:val="21"/>
              </w:rPr>
            </w:pPr>
            <w:r w:rsidRPr="00B2456D">
              <w:rPr>
                <w:sz w:val="21"/>
              </w:rPr>
              <w:t>408</w:t>
            </w:r>
          </w:p>
        </w:tc>
        <w:tc>
          <w:tcPr>
            <w:tcW w:w="1122" w:type="dxa"/>
          </w:tcPr>
          <w:p w14:paraId="02CA83A2" w14:textId="4BDF759C" w:rsidR="00E65D23" w:rsidRPr="00B2456D" w:rsidRDefault="00B5457A" w:rsidP="00E65D23">
            <w:pPr>
              <w:rPr>
                <w:sz w:val="21"/>
              </w:rPr>
            </w:pPr>
            <w:r w:rsidRPr="00B2456D">
              <w:rPr>
                <w:sz w:val="21"/>
              </w:rPr>
              <w:t>168</w:t>
            </w:r>
          </w:p>
        </w:tc>
        <w:tc>
          <w:tcPr>
            <w:tcW w:w="3018" w:type="dxa"/>
          </w:tcPr>
          <w:p w14:paraId="2E288E42" w14:textId="6C91BE9C" w:rsidR="00E65D23" w:rsidRPr="00B2456D" w:rsidRDefault="00B5457A" w:rsidP="00E65D23">
            <w:pPr>
              <w:rPr>
                <w:sz w:val="21"/>
                <w:szCs w:val="22"/>
              </w:rPr>
            </w:pPr>
            <w:r w:rsidRPr="00B2456D">
              <w:rPr>
                <w:sz w:val="21"/>
                <w:szCs w:val="22"/>
              </w:rPr>
              <w:t>All-cause mortality, cardiac death</w:t>
            </w:r>
          </w:p>
        </w:tc>
        <w:tc>
          <w:tcPr>
            <w:tcW w:w="3913" w:type="dxa"/>
            <w:shd w:val="clear" w:color="auto" w:fill="FFFC00"/>
          </w:tcPr>
          <w:p w14:paraId="64E63A7E" w14:textId="28D6C554" w:rsidR="00E65D23" w:rsidRPr="00B2456D" w:rsidRDefault="00B5457A" w:rsidP="00E65D23">
            <w:pPr>
              <w:rPr>
                <w:sz w:val="21"/>
                <w:szCs w:val="22"/>
              </w:rPr>
            </w:pPr>
            <w:r w:rsidRPr="00B2456D">
              <w:rPr>
                <w:sz w:val="21"/>
                <w:szCs w:val="22"/>
              </w:rPr>
              <w:t>Increased cardiac death, but not all-cause mortality</w:t>
            </w:r>
          </w:p>
        </w:tc>
      </w:tr>
      <w:tr w:rsidR="00E65D23" w:rsidRPr="00B2456D" w14:paraId="5491ED3D" w14:textId="77777777" w:rsidTr="008B1BFE">
        <w:tc>
          <w:tcPr>
            <w:tcW w:w="2230" w:type="dxa"/>
          </w:tcPr>
          <w:p w14:paraId="09717549" w14:textId="3014DDFE" w:rsidR="00E65D23" w:rsidRPr="00B2456D" w:rsidRDefault="00E65D23" w:rsidP="00E65D23">
            <w:pPr>
              <w:rPr>
                <w:sz w:val="21"/>
                <w:szCs w:val="22"/>
              </w:rPr>
            </w:pPr>
            <w:proofErr w:type="spellStart"/>
            <w:r w:rsidRPr="00B2456D">
              <w:rPr>
                <w:sz w:val="21"/>
                <w:szCs w:val="22"/>
              </w:rPr>
              <w:t>Haataja</w:t>
            </w:r>
            <w:proofErr w:type="spellEnd"/>
            <w:r w:rsidRPr="00B2456D">
              <w:rPr>
                <w:sz w:val="21"/>
                <w:szCs w:val="22"/>
              </w:rPr>
              <w:t xml:space="preserve"> P, 2015</w: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 </w:instrTex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10</w:t>
            </w:r>
            <w:r w:rsidR="00CD1E51">
              <w:rPr>
                <w:sz w:val="21"/>
                <w:szCs w:val="22"/>
              </w:rPr>
              <w:fldChar w:fldCharType="end"/>
            </w:r>
          </w:p>
        </w:tc>
        <w:tc>
          <w:tcPr>
            <w:tcW w:w="1590" w:type="dxa"/>
          </w:tcPr>
          <w:p w14:paraId="60AD1A47" w14:textId="2E3D46D7" w:rsidR="00E65D23" w:rsidRPr="00B2456D" w:rsidRDefault="00B5457A" w:rsidP="00E65D23">
            <w:pPr>
              <w:rPr>
                <w:sz w:val="21"/>
                <w:szCs w:val="22"/>
              </w:rPr>
            </w:pPr>
            <w:r w:rsidRPr="00B2456D">
              <w:rPr>
                <w:sz w:val="21"/>
                <w:szCs w:val="22"/>
              </w:rPr>
              <w:t>6299</w:t>
            </w:r>
          </w:p>
        </w:tc>
        <w:tc>
          <w:tcPr>
            <w:tcW w:w="1665" w:type="dxa"/>
          </w:tcPr>
          <w:p w14:paraId="6BD60ECD" w14:textId="6E9D6229" w:rsidR="00E65D23" w:rsidRPr="00B2456D" w:rsidRDefault="00B5457A" w:rsidP="00E65D23">
            <w:pPr>
              <w:rPr>
                <w:sz w:val="21"/>
              </w:rPr>
            </w:pPr>
            <w:r w:rsidRPr="00B2456D">
              <w:rPr>
                <w:sz w:val="21"/>
              </w:rPr>
              <w:t>29M, 31F</w:t>
            </w:r>
          </w:p>
        </w:tc>
        <w:tc>
          <w:tcPr>
            <w:tcW w:w="1122" w:type="dxa"/>
          </w:tcPr>
          <w:p w14:paraId="0E02B5BA" w14:textId="711E7772" w:rsidR="00E65D23" w:rsidRPr="00B2456D" w:rsidRDefault="00B5457A" w:rsidP="00E65D23">
            <w:pPr>
              <w:rPr>
                <w:sz w:val="21"/>
              </w:rPr>
            </w:pPr>
            <w:r w:rsidRPr="00B2456D">
              <w:rPr>
                <w:sz w:val="21"/>
              </w:rPr>
              <w:t>98</w:t>
            </w:r>
          </w:p>
        </w:tc>
        <w:tc>
          <w:tcPr>
            <w:tcW w:w="3018" w:type="dxa"/>
          </w:tcPr>
          <w:p w14:paraId="19025FBD" w14:textId="72CED13D" w:rsidR="00E65D23" w:rsidRPr="00B2456D" w:rsidRDefault="00B5457A" w:rsidP="00E65D23">
            <w:pPr>
              <w:rPr>
                <w:sz w:val="21"/>
                <w:szCs w:val="22"/>
              </w:rPr>
            </w:pPr>
            <w:r w:rsidRPr="00B2456D">
              <w:rPr>
                <w:sz w:val="21"/>
                <w:szCs w:val="22"/>
              </w:rPr>
              <w:t>All-cause mortality, cardiac death</w:t>
            </w:r>
          </w:p>
        </w:tc>
        <w:tc>
          <w:tcPr>
            <w:tcW w:w="3913" w:type="dxa"/>
            <w:shd w:val="clear" w:color="auto" w:fill="FFFC00"/>
          </w:tcPr>
          <w:p w14:paraId="0B1F8DDC" w14:textId="4C653666" w:rsidR="00E65D23" w:rsidRPr="00B2456D" w:rsidRDefault="00B5457A" w:rsidP="00E65D23">
            <w:pPr>
              <w:rPr>
                <w:sz w:val="21"/>
                <w:szCs w:val="22"/>
              </w:rPr>
            </w:pPr>
            <w:r w:rsidRPr="00B2456D">
              <w:rPr>
                <w:sz w:val="21"/>
                <w:szCs w:val="22"/>
              </w:rPr>
              <w:t>Increased all-cause mortality and cardiac death</w:t>
            </w:r>
          </w:p>
        </w:tc>
      </w:tr>
      <w:tr w:rsidR="00E65D23" w:rsidRPr="00B2456D" w14:paraId="4AA69AB2" w14:textId="77777777" w:rsidTr="008B1BFE">
        <w:tc>
          <w:tcPr>
            <w:tcW w:w="2230" w:type="dxa"/>
          </w:tcPr>
          <w:p w14:paraId="6308A1CE" w14:textId="77777777" w:rsidR="00CD1E51" w:rsidRDefault="00E65D23" w:rsidP="00E65D23">
            <w:pPr>
              <w:rPr>
                <w:sz w:val="21"/>
                <w:szCs w:val="22"/>
              </w:rPr>
            </w:pPr>
            <w:r w:rsidRPr="00B2456D">
              <w:rPr>
                <w:sz w:val="21"/>
                <w:szCs w:val="22"/>
              </w:rPr>
              <w:t xml:space="preserve">Rasmussen P, 2019 </w:t>
            </w:r>
            <w:r w:rsidR="00CD1E51">
              <w:rPr>
                <w:sz w:val="21"/>
                <w:szCs w:val="22"/>
              </w:rPr>
              <w:fldChar w:fldCharType="begin"/>
            </w:r>
            <w:r w:rsidR="00CD1E51">
              <w:rPr>
                <w:sz w:val="21"/>
                <w:szCs w:val="22"/>
              </w:rPr>
              <w:instrText xml:space="preserve"> ADDIN EN.CITE &lt;EndNote&gt;&lt;Cite&gt;&lt;Author&gt;Rasmussen Peter&lt;/Author&gt;&lt;Year&gt;2019&lt;/Year&gt;&lt;RecNum&gt;25&lt;/RecNum&gt;&lt;DisplayText&gt;&lt;style face="superscript"&gt;11&lt;/style&gt;&lt;/DisplayText&gt;&lt;record&gt;&lt;rec-number&gt;25&lt;/rec-number&gt;&lt;foreign-keys&gt;&lt;key app="EN" db-id="9p20ztp5cazzsqe5s9gvvw01fzfeead09p9s" timestamp="1552584594"&gt;25&lt;/key&gt;&lt;/foreign-keys&gt;&lt;ref-type name="Journal Article"&gt;17&lt;/ref-type&gt;&lt;contributors&gt;&lt;authors&gt;&lt;author&gt;Rasmussen Peter, MD, Skov, Morton, Ghouse Jouse, Pietersen Adrian, Hansen Steen, Torp-Pedersen Christian, Køber Lars, Haunsø Stig, Morten Salling Olesen, Jesper Hastrup, Svendsen, Jacob Melgaard, Claus Graff, Anders Gaarsdal Holst, Jonas Bille Nielsen&lt;/author&gt;&lt;/authors&gt;&lt;/contributors&gt;&lt;titles&gt;&lt;title&gt;Clinical implications of electrocardiographic bundle branch block in primary care&lt;/title&gt;&lt;secondary-title&gt;Heart&lt;/secondary-title&gt;&lt;/titles&gt;&lt;periodical&gt;&lt;full-title&gt;Heart&lt;/full-title&gt;&lt;/periodical&gt;&lt;dates&gt;&lt;year&gt;2019&lt;/year&gt;&lt;/dates&gt;&lt;urls&gt;&lt;/urls&gt;&lt;/record&gt;&lt;/Cite&gt;&lt;/EndNote&gt;</w:instrText>
            </w:r>
            <w:r w:rsidR="00CD1E51">
              <w:rPr>
                <w:sz w:val="21"/>
                <w:szCs w:val="22"/>
              </w:rPr>
              <w:fldChar w:fldCharType="separate"/>
            </w:r>
            <w:r w:rsidR="00CD1E51" w:rsidRPr="00CD1E51">
              <w:rPr>
                <w:noProof/>
                <w:sz w:val="21"/>
                <w:szCs w:val="22"/>
                <w:vertAlign w:val="superscript"/>
              </w:rPr>
              <w:t>11</w:t>
            </w:r>
            <w:r w:rsidR="00CD1E51">
              <w:rPr>
                <w:sz w:val="21"/>
                <w:szCs w:val="22"/>
              </w:rPr>
              <w:fldChar w:fldCharType="end"/>
            </w:r>
          </w:p>
          <w:p w14:paraId="2C34A5B3" w14:textId="520D4B25" w:rsidR="00E65D23" w:rsidRPr="00B2456D" w:rsidRDefault="00E65D23" w:rsidP="00E65D23">
            <w:pPr>
              <w:rPr>
                <w:sz w:val="21"/>
                <w:szCs w:val="22"/>
              </w:rPr>
            </w:pPr>
            <w:r w:rsidRPr="00B2456D">
              <w:rPr>
                <w:sz w:val="21"/>
                <w:szCs w:val="22"/>
              </w:rPr>
              <w:t>(present study)</w:t>
            </w:r>
          </w:p>
        </w:tc>
        <w:tc>
          <w:tcPr>
            <w:tcW w:w="1590" w:type="dxa"/>
          </w:tcPr>
          <w:p w14:paraId="310359FE" w14:textId="77777777" w:rsidR="00B2456D" w:rsidRPr="00B2456D" w:rsidRDefault="00B5457A" w:rsidP="00E65D23">
            <w:pPr>
              <w:rPr>
                <w:sz w:val="21"/>
                <w:szCs w:val="22"/>
              </w:rPr>
            </w:pPr>
            <w:r w:rsidRPr="00B2456D">
              <w:rPr>
                <w:sz w:val="21"/>
                <w:szCs w:val="22"/>
              </w:rPr>
              <w:t>202,268</w:t>
            </w:r>
          </w:p>
          <w:p w14:paraId="7AC57F84" w14:textId="65DBB621" w:rsidR="00E65D23" w:rsidRPr="00B2456D" w:rsidRDefault="00B2456D" w:rsidP="00E65D23">
            <w:pPr>
              <w:rPr>
                <w:sz w:val="21"/>
                <w:szCs w:val="22"/>
              </w:rPr>
            </w:pPr>
            <w:r w:rsidRPr="00B2456D">
              <w:rPr>
                <w:sz w:val="21"/>
                <w:szCs w:val="22"/>
              </w:rPr>
              <w:t>(</w:t>
            </w:r>
            <w:r w:rsidR="00B5457A" w:rsidRPr="00B2456D">
              <w:rPr>
                <w:sz w:val="21"/>
                <w:szCs w:val="22"/>
              </w:rPr>
              <w:t xml:space="preserve">&gt;40 </w:t>
            </w:r>
            <w:proofErr w:type="spellStart"/>
            <w:r w:rsidR="00B5457A" w:rsidRPr="00B2456D">
              <w:rPr>
                <w:sz w:val="21"/>
                <w:szCs w:val="22"/>
              </w:rPr>
              <w:t>yrs</w:t>
            </w:r>
            <w:proofErr w:type="spellEnd"/>
            <w:r w:rsidRPr="00B2456D">
              <w:rPr>
                <w:sz w:val="21"/>
                <w:szCs w:val="22"/>
              </w:rPr>
              <w:t>)</w:t>
            </w:r>
          </w:p>
        </w:tc>
        <w:tc>
          <w:tcPr>
            <w:tcW w:w="1665" w:type="dxa"/>
          </w:tcPr>
          <w:p w14:paraId="05B9F3B3" w14:textId="1B5215B6" w:rsidR="00E65D23" w:rsidRPr="00B2456D" w:rsidRDefault="00B5457A" w:rsidP="00E65D23">
            <w:pPr>
              <w:rPr>
                <w:sz w:val="21"/>
              </w:rPr>
            </w:pPr>
            <w:r w:rsidRPr="00B2456D">
              <w:rPr>
                <w:sz w:val="21"/>
              </w:rPr>
              <w:t>358M, 679F</w:t>
            </w:r>
          </w:p>
        </w:tc>
        <w:tc>
          <w:tcPr>
            <w:tcW w:w="1122" w:type="dxa"/>
          </w:tcPr>
          <w:p w14:paraId="49C6E089" w14:textId="20AC3E38" w:rsidR="00E65D23" w:rsidRPr="00B2456D" w:rsidRDefault="00B5457A" w:rsidP="00E65D23">
            <w:pPr>
              <w:rPr>
                <w:sz w:val="21"/>
              </w:rPr>
            </w:pPr>
            <w:r w:rsidRPr="00B2456D">
              <w:rPr>
                <w:sz w:val="21"/>
              </w:rPr>
              <w:t>93</w:t>
            </w:r>
          </w:p>
        </w:tc>
        <w:tc>
          <w:tcPr>
            <w:tcW w:w="3018" w:type="dxa"/>
          </w:tcPr>
          <w:p w14:paraId="6DA0BEAF" w14:textId="7C2DAE80" w:rsidR="00E65D23" w:rsidRPr="00B2456D" w:rsidRDefault="00B5457A" w:rsidP="00E65D23">
            <w:pPr>
              <w:rPr>
                <w:sz w:val="21"/>
                <w:szCs w:val="22"/>
              </w:rPr>
            </w:pPr>
            <w:r w:rsidRPr="00B2456D">
              <w:rPr>
                <w:sz w:val="21"/>
                <w:szCs w:val="22"/>
              </w:rPr>
              <w:t>All-cause mortality, cardiac death, HF, MI, PPM insertion, AF</w:t>
            </w:r>
          </w:p>
        </w:tc>
        <w:tc>
          <w:tcPr>
            <w:tcW w:w="3913" w:type="dxa"/>
            <w:shd w:val="clear" w:color="auto" w:fill="FFFC00"/>
          </w:tcPr>
          <w:p w14:paraId="4AC03463" w14:textId="61EBDAF0" w:rsidR="00E65D23" w:rsidRPr="00B2456D" w:rsidRDefault="00B5457A" w:rsidP="00E65D23">
            <w:pPr>
              <w:rPr>
                <w:sz w:val="21"/>
                <w:szCs w:val="22"/>
              </w:rPr>
            </w:pPr>
            <w:r w:rsidRPr="00B2456D">
              <w:rPr>
                <w:sz w:val="21"/>
                <w:szCs w:val="22"/>
              </w:rPr>
              <w:t>Increased risk of HF, MI, PPM. Increased risk of cardiac death and all-cause mortality in men only</w:t>
            </w:r>
          </w:p>
        </w:tc>
      </w:tr>
      <w:tr w:rsidR="00B2456D" w:rsidRPr="00917187" w14:paraId="46A243B3" w14:textId="77777777" w:rsidTr="008B1BFE">
        <w:trPr>
          <w:trHeight w:val="467"/>
        </w:trPr>
        <w:tc>
          <w:tcPr>
            <w:tcW w:w="2230" w:type="dxa"/>
            <w:shd w:val="clear" w:color="auto" w:fill="9CC2E5" w:themeFill="accent5" w:themeFillTint="99"/>
          </w:tcPr>
          <w:p w14:paraId="79633B9A" w14:textId="77777777" w:rsidR="00B2456D" w:rsidRPr="00917187" w:rsidRDefault="00B2456D" w:rsidP="00855BCD">
            <w:pPr>
              <w:rPr>
                <w:b/>
              </w:rPr>
            </w:pPr>
            <w:r w:rsidRPr="00917187">
              <w:rPr>
                <w:b/>
              </w:rPr>
              <w:t>IVCD</w:t>
            </w:r>
          </w:p>
        </w:tc>
        <w:tc>
          <w:tcPr>
            <w:tcW w:w="1590" w:type="dxa"/>
            <w:shd w:val="clear" w:color="auto" w:fill="9CC2E5" w:themeFill="accent5" w:themeFillTint="99"/>
          </w:tcPr>
          <w:p w14:paraId="6EF27223" w14:textId="77777777" w:rsidR="00B2456D" w:rsidRPr="00917187" w:rsidRDefault="00B2456D" w:rsidP="00855BCD">
            <w:pPr>
              <w:rPr>
                <w:b/>
              </w:rPr>
            </w:pPr>
          </w:p>
        </w:tc>
        <w:tc>
          <w:tcPr>
            <w:tcW w:w="1665" w:type="dxa"/>
            <w:shd w:val="clear" w:color="auto" w:fill="9CC2E5" w:themeFill="accent5" w:themeFillTint="99"/>
          </w:tcPr>
          <w:p w14:paraId="661197D5" w14:textId="77777777" w:rsidR="00B2456D" w:rsidRPr="00917187" w:rsidRDefault="00B2456D" w:rsidP="00855BCD">
            <w:pPr>
              <w:rPr>
                <w:b/>
              </w:rPr>
            </w:pPr>
          </w:p>
        </w:tc>
        <w:tc>
          <w:tcPr>
            <w:tcW w:w="1122" w:type="dxa"/>
            <w:shd w:val="clear" w:color="auto" w:fill="9CC2E5" w:themeFill="accent5" w:themeFillTint="99"/>
          </w:tcPr>
          <w:p w14:paraId="4BFAAE9B" w14:textId="77777777" w:rsidR="00B2456D" w:rsidRPr="00917187" w:rsidRDefault="00B2456D" w:rsidP="00855BCD">
            <w:pPr>
              <w:rPr>
                <w:b/>
              </w:rPr>
            </w:pPr>
          </w:p>
        </w:tc>
        <w:tc>
          <w:tcPr>
            <w:tcW w:w="3018" w:type="dxa"/>
            <w:shd w:val="clear" w:color="auto" w:fill="9CC2E5" w:themeFill="accent5" w:themeFillTint="99"/>
          </w:tcPr>
          <w:p w14:paraId="6B093D2F" w14:textId="77777777" w:rsidR="00B2456D" w:rsidRPr="00917187" w:rsidRDefault="00B2456D" w:rsidP="00855BCD">
            <w:pPr>
              <w:rPr>
                <w:b/>
              </w:rPr>
            </w:pPr>
          </w:p>
        </w:tc>
        <w:tc>
          <w:tcPr>
            <w:tcW w:w="3913" w:type="dxa"/>
            <w:shd w:val="clear" w:color="auto" w:fill="9CC2E5" w:themeFill="accent5" w:themeFillTint="99"/>
          </w:tcPr>
          <w:p w14:paraId="5C7D1BD9" w14:textId="77777777" w:rsidR="00B2456D" w:rsidRPr="00917187" w:rsidRDefault="00B2456D" w:rsidP="00855BCD">
            <w:pPr>
              <w:rPr>
                <w:b/>
              </w:rPr>
            </w:pPr>
          </w:p>
        </w:tc>
      </w:tr>
      <w:tr w:rsidR="00B2456D" w:rsidRPr="00B2456D" w14:paraId="475697E8" w14:textId="77777777" w:rsidTr="008B1BFE">
        <w:tc>
          <w:tcPr>
            <w:tcW w:w="2230" w:type="dxa"/>
          </w:tcPr>
          <w:p w14:paraId="5A0C0B22" w14:textId="7EBD273B" w:rsidR="00B2456D" w:rsidRPr="00B2456D" w:rsidRDefault="00B2456D" w:rsidP="00855BCD">
            <w:pPr>
              <w:jc w:val="both"/>
              <w:rPr>
                <w:sz w:val="21"/>
              </w:rPr>
            </w:pPr>
            <w:proofErr w:type="spellStart"/>
            <w:r w:rsidRPr="00B2456D">
              <w:rPr>
                <w:sz w:val="21"/>
                <w:szCs w:val="22"/>
              </w:rPr>
              <w:t>Aro</w:t>
            </w:r>
            <w:proofErr w:type="spellEnd"/>
            <w:r w:rsidRPr="00B2456D">
              <w:rPr>
                <w:sz w:val="21"/>
                <w:szCs w:val="22"/>
              </w:rPr>
              <w:t xml:space="preserve"> AL, 2011</w: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 </w:instrText>
            </w:r>
            <w:r w:rsidR="00CD1E51">
              <w:rPr>
                <w:sz w:val="21"/>
                <w:szCs w:val="22"/>
              </w:rPr>
              <w:fldChar w:fldCharType="begin">
                <w:fldData xml:space="preserve">PEVuZE5vdGU+PENpdGU+PEF1dGhvcj5Bcm88L0F1dGhvcj48WWVhcj4yMDExPC9ZZWFyPjxSZWNO
dW0+MjwvUmVjTnVtPjxEaXNwbGF5VGV4dD48c3R5bGUgZmFjZT0ic3VwZXJzY3JpcHQiPjc8L3N0
eWxlPjwvRGlzcGxheVRleHQ+PHJlY29yZD48cmVjLW51bWJlcj4yPC9yZWMtbnVtYmVyPjxmb3Jl
aWduLWtleXM+PGtleSBhcHA9IkVOIiBkYi1pZD0iOXAyMHp0cDVjYXp6c3FlNXM5Z3Z2dzAxZnpm
ZWVhZDA5cDlzIiB0aW1lc3RhbXA9IjE1NTI1ODI3NzQiPjI8L2tleT48L2ZvcmVpZ24ta2V5cz48
cmVmLXR5cGUgbmFtZT0iSm91cm5hbCBBcnRpY2xlIj4xNzwvcmVmLXR5cGU+PGNvbnRyaWJ1dG9y
cz48YXV0aG9ycz48YXV0aG9yPkFybywgQS4gTC48L2F1dGhvcj48YXV0aG9yPkFudHRvbmVuLCBP
LjwvYXV0aG9yPjxhdXRob3I+VGlra2FuZW4sIEouIFQuPC9hdXRob3I+PGF1dGhvcj5KdW50dGls
YSwgTS4gSi48L2F1dGhvcj48YXV0aG9yPktlcm9sYSwgVC48L2F1dGhvcj48YXV0aG9yPlJpc3Nh
bmVuLCBILiBBLjwvYXV0aG9yPjxhdXRob3I+UmV1bmFuZW4sIEEuPC9hdXRob3I+PGF1dGhvcj5I
dWlrdXJpLCBILiBWLjwvYXV0aG9yPjwvYXV0aG9ycz48L2NvbnRyaWJ1dG9ycz48dGl0bGVzPjx0
aXRsZT5JbnRyYXZlbnRyaWN1bGFyIGNvbmR1Y3Rpb24gZGVsYXkgaW4gYSBzdGFuZGFyZCAxMi1s
ZWFkIGVsZWN0cm9jYXJkaW9ncmFtIGFzIGEgcHJlZGljdG9yIG9mIG1vcnRhbGl0eSBpbiB0aGUg
Z2VuZXJhbCBwb3B1bGF0aW9uPC90aXRsZT48c2Vjb25kYXJ5LXRpdGxlPkNpcmMgQXJyaHl0aG0g
RWxlY3Ryb3BoeXNpb2w8L3NlY29uZGFyeS10aXRsZT48c2hvcnQtdGl0bGU+SW50cmF2ZW50cmlj
dWxhciBjb25kdWN0aW9uIGRlbGF5IGluIGEgc3RhbmRhcmQgMTItbGVhZCBlbGVjdHJvY2FyZGlv
Z3JhbSBhcyBhIHByZWRpY3RvciBvZiBtb3J0YWxpdHkgaW4gdGhlIGdlbmVyYWwgcG9wdWxhdGlv
bjwvc2hvcnQtdGl0bGU+PC90aXRsZXM+PHBlcmlvZGljYWw+PGZ1bGwtdGl0bGU+Q2lyYyBBcnJo
eXRobSBFbGVjdHJvcGh5c2lvbDwvZnVsbC10aXRsZT48L3BlcmlvZGljYWw+PHBhZ2VzPjcwNC0x
MDwvcGFnZXM+PHZvbHVtZT40PC92b2x1bWU+PG51bWJlcj41PC9udW1iZXI+PGVkaXRpb24+MjAx
MS8wOC8xMzwvZWRpdGlvbj48a2V5d29yZHM+PGtleXdvcmQ+QWR1bHQ8L2tleXdvcmQ+PGtleXdv
cmQ+QXJyaHl0aG1pYXMsIENhcmRpYWM8L2tleXdvcmQ+PGtleXdvcmQ+RWxlY3Ryb2NhcmRpb2dy
YXBoeTwva2V5d29yZD48a2V5d29yZD5GZW1hbGU8L2tleXdvcmQ+PGtleXdvcmQ+RmlubGFuZDwv
a2V5d29yZD48a2V5d29yZD5Gb2xsb3ctVXAgU3R1ZGllczwva2V5d29yZD48a2V5d29yZD5IZWFy
dCBDb25kdWN0aW9uIFN5c3RlbTwva2V5d29yZD48a2V5d29yZD5IZWFydCBWZW50cmljbGVzPC9r
ZXl3b3JkPjxrZXl3b3JkPkh1bWFuczwva2V5d29yZD48a2V5d29yZD5Mb25naXR1ZGluYWwgU3R1
ZGllczwva2V5d29yZD48a2V5d29yZD5NYWxlPC9rZXl3b3JkPjxrZXl3b3JkPk1pZGRsZSBBZ2Vk
PC9rZXl3b3JkPjxrZXl3b3JkPlByZWRpY3RpdmUgVmFsdWUgb2YgVGVzdHM8L2tleXdvcmQ+PGtl
eXdvcmQ+UmV0cm9zcGVjdGl2ZSBTdHVkaWVzPC9rZXl3b3JkPjxrZXl3b3JkPlJpc2sgRmFjdG9y
czwva2V5d29yZD48a2V5d29yZD5UaW1lIEZhY3RvcnM8L2tleXdvcmQ+PC9rZXl3b3Jkcz48ZGF0
ZXM+PHllYXI+MjAxMTwveWVhcj48cHViLWRhdGVzPjxkYXRlPk9jdDwvZGF0ZT48L3B1Yi1kYXRl
cz48L2RhdGVzPjxpc2JuPjE5NDEtMzA4NDwvaXNibj48YWNjZXNzaW9uLW51bT4yMTg0MTE5NDwv
YWNjZXNzaW9uLW51bT48dXJscz48cmVsYXRlZC11cmxzPjx1cmw+aHR0cHM6Ly93d3cubmNiaS5u
bG0ubmloLmdvdi9wdWJtZWQvMjE4NDExOTQ8L3VybD48L3JlbGF0ZWQtdXJscz48L3VybHM+PGVs
ZWN0cm9uaWMtcmVzb3VyY2UtbnVtPjEwLjExNjEvQ0lSQ0VQLjExMS45NjM1NjE8L2VsZWN0cm9u
aWMtcmVzb3VyY2UtbnVtPjxsYW5ndWFnZT5lbmc8L2xhbmd1YWdlPjwvcmVjb3JkPjwvQ2l0ZT48
L0VuZE5vdGU+AG==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7</w:t>
            </w:r>
            <w:r w:rsidR="00CD1E51">
              <w:rPr>
                <w:sz w:val="21"/>
                <w:szCs w:val="22"/>
              </w:rPr>
              <w:fldChar w:fldCharType="end"/>
            </w:r>
          </w:p>
        </w:tc>
        <w:tc>
          <w:tcPr>
            <w:tcW w:w="1590" w:type="dxa"/>
          </w:tcPr>
          <w:p w14:paraId="655273E9" w14:textId="77777777" w:rsidR="00B2456D" w:rsidRPr="00B2456D" w:rsidRDefault="00B2456D" w:rsidP="00855BCD">
            <w:pPr>
              <w:rPr>
                <w:sz w:val="21"/>
                <w:szCs w:val="22"/>
              </w:rPr>
            </w:pPr>
            <w:r w:rsidRPr="00B2456D">
              <w:rPr>
                <w:sz w:val="21"/>
                <w:szCs w:val="22"/>
              </w:rPr>
              <w:t>10,899</w:t>
            </w:r>
          </w:p>
          <w:p w14:paraId="1B1400C7" w14:textId="5039F76B" w:rsidR="00B2456D" w:rsidRPr="00B2456D" w:rsidRDefault="00B2456D" w:rsidP="00855BCD">
            <w:pPr>
              <w:rPr>
                <w:sz w:val="21"/>
              </w:rPr>
            </w:pPr>
            <w:r w:rsidRPr="00B2456D">
              <w:rPr>
                <w:sz w:val="21"/>
                <w:szCs w:val="22"/>
              </w:rPr>
              <w:t xml:space="preserve">(mean 44 </w:t>
            </w:r>
            <w:proofErr w:type="spellStart"/>
            <w:r w:rsidRPr="00B2456D">
              <w:rPr>
                <w:sz w:val="21"/>
                <w:szCs w:val="22"/>
              </w:rPr>
              <w:t>yrs</w:t>
            </w:r>
            <w:proofErr w:type="spellEnd"/>
            <w:r w:rsidRPr="00B2456D">
              <w:rPr>
                <w:sz w:val="21"/>
                <w:szCs w:val="22"/>
              </w:rPr>
              <w:t>)</w:t>
            </w:r>
          </w:p>
        </w:tc>
        <w:tc>
          <w:tcPr>
            <w:tcW w:w="1665" w:type="dxa"/>
          </w:tcPr>
          <w:p w14:paraId="696E9B92" w14:textId="77777777" w:rsidR="00B2456D" w:rsidRPr="00B2456D" w:rsidRDefault="00B2456D" w:rsidP="00855BCD">
            <w:pPr>
              <w:rPr>
                <w:sz w:val="21"/>
              </w:rPr>
            </w:pPr>
            <w:r w:rsidRPr="00B2456D">
              <w:rPr>
                <w:sz w:val="21"/>
                <w:szCs w:val="22"/>
              </w:rPr>
              <w:t>67</w:t>
            </w:r>
          </w:p>
        </w:tc>
        <w:tc>
          <w:tcPr>
            <w:tcW w:w="1122" w:type="dxa"/>
          </w:tcPr>
          <w:p w14:paraId="5353229B" w14:textId="77777777" w:rsidR="00B2456D" w:rsidRPr="00B2456D" w:rsidRDefault="00B2456D" w:rsidP="00855BCD">
            <w:pPr>
              <w:rPr>
                <w:sz w:val="21"/>
              </w:rPr>
            </w:pPr>
            <w:r w:rsidRPr="00B2456D">
              <w:rPr>
                <w:sz w:val="21"/>
                <w:szCs w:val="22"/>
              </w:rPr>
              <w:t>360</w:t>
            </w:r>
          </w:p>
        </w:tc>
        <w:tc>
          <w:tcPr>
            <w:tcW w:w="3018" w:type="dxa"/>
          </w:tcPr>
          <w:p w14:paraId="376363BC" w14:textId="77777777" w:rsidR="00B2456D" w:rsidRPr="00B2456D" w:rsidRDefault="00B2456D" w:rsidP="00855BCD">
            <w:pPr>
              <w:rPr>
                <w:sz w:val="21"/>
              </w:rPr>
            </w:pPr>
            <w:r w:rsidRPr="00B2456D">
              <w:rPr>
                <w:sz w:val="21"/>
                <w:szCs w:val="22"/>
              </w:rPr>
              <w:t>All-cause mortality, cardiac death, arrhythmic death</w:t>
            </w:r>
          </w:p>
        </w:tc>
        <w:tc>
          <w:tcPr>
            <w:tcW w:w="3913" w:type="dxa"/>
            <w:shd w:val="clear" w:color="auto" w:fill="FFFC00"/>
          </w:tcPr>
          <w:p w14:paraId="7AF5EB73" w14:textId="77777777" w:rsidR="00B2456D" w:rsidRPr="00B2456D" w:rsidRDefault="00B2456D" w:rsidP="00855BCD">
            <w:pPr>
              <w:rPr>
                <w:sz w:val="21"/>
              </w:rPr>
            </w:pPr>
            <w:r w:rsidRPr="00B2456D">
              <w:rPr>
                <w:sz w:val="21"/>
                <w:szCs w:val="22"/>
              </w:rPr>
              <w:t>Increased arrhythmic death, all-cause mortality and cardiac death</w:t>
            </w:r>
          </w:p>
        </w:tc>
      </w:tr>
      <w:tr w:rsidR="00B2456D" w:rsidRPr="00B2456D" w14:paraId="0F052776" w14:textId="77777777" w:rsidTr="008B1BFE">
        <w:tc>
          <w:tcPr>
            <w:tcW w:w="2230" w:type="dxa"/>
          </w:tcPr>
          <w:p w14:paraId="600E864E" w14:textId="7F5C39B3" w:rsidR="00B2456D" w:rsidRPr="00B2456D" w:rsidRDefault="00B2456D" w:rsidP="00855BCD">
            <w:pPr>
              <w:rPr>
                <w:sz w:val="21"/>
              </w:rPr>
            </w:pPr>
            <w:proofErr w:type="spellStart"/>
            <w:r w:rsidRPr="00B2456D">
              <w:rPr>
                <w:sz w:val="21"/>
                <w:szCs w:val="22"/>
              </w:rPr>
              <w:t>Haataja</w:t>
            </w:r>
            <w:proofErr w:type="spellEnd"/>
            <w:r w:rsidRPr="00B2456D">
              <w:rPr>
                <w:sz w:val="21"/>
                <w:szCs w:val="22"/>
              </w:rPr>
              <w:t xml:space="preserve"> P, 2015</w: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 </w:instrText>
            </w:r>
            <w:r w:rsidR="00CD1E51">
              <w:rPr>
                <w:sz w:val="21"/>
                <w:szCs w:val="22"/>
              </w:rPr>
              <w:fldChar w:fldCharType="begin">
                <w:fldData xml:space="preserve">PEVuZE5vdGU+PENpdGU+PEF1dGhvcj5IYWF0YWphPC9BdXRob3I+PFllYXI+MjAxNTwvWWVhcj48
UmVjTnVtPjg8L1JlY051bT48RGlzcGxheVRleHQ+PHN0eWxlIGZhY2U9InN1cGVyc2NyaXB0Ij4x
MDwvc3R5bGU+PC9EaXNwbGF5VGV4dD48cmVjb3JkPjxyZWMtbnVtYmVyPjg8L3JlYy1udW1iZXI+
PGZvcmVpZ24ta2V5cz48a2V5IGFwcD0iRU4iIGRiLWlkPSI5cDIwenRwNWNhenpzcWU1czlndnZ3
MDFmemZlZWFkMDlwOXMiIHRpbWVzdGFtcD0iMTU1MjU4Mjc3NCI+ODwva2V5PjwvZm9yZWlnbi1r
ZXlzPjxyZWYtdHlwZSBuYW1lPSJKb3VybmFsIEFydGljbGUiPjE3PC9yZWYtdHlwZT48Y29udHJp
YnV0b3JzPjxhdXRob3JzPjxhdXRob3I+SGFhdGFqYSwgUC48L2F1dGhvcj48YXV0aG9yPkFudHRp
bGEsIEkuPC9hdXRob3I+PGF1dGhvcj5OaWt1cywgSy48L2F1dGhvcj48YXV0aG9yPkVza29sYSwg
TS48L2F1dGhvcj48YXV0aG9yPkh1aHRhbGEsIEguPC9hdXRob3I+PGF1dGhvcj5OaWVtaW5lbiwg
VC48L2F1dGhvcj48YXV0aG9yPkp1bGEsIEEuPC9hdXRob3I+PGF1dGhvcj5TYWxvbWFhLCBWLjwv
YXV0aG9yPjxhdXRob3I+UmV1bmFuZW4sIEEuPC9hdXRob3I+PGF1dGhvcj5OaWVtaW5lbiwgTS4g
Uy48L2F1dGhvcj48YXV0aG9yPkxlaHRpbWFraSwgVC48L2F1dGhvcj48YXV0aG9yPlNjbGFyb3Zz
a3ksIFMuPC9hdXRob3I+PGF1dGhvcj5LYWhvbmVuLCBNLjwvYXV0aG9yPjwvYXV0aG9ycz48L2Nv
bnRyaWJ1dG9ycz48YXV0aC1hZGRyZXNzPkhlYXJ0IENlbnRlciBDbywgVGFtcGVyZSBVbml2ZXJz
aXR5IEhvc3BpdGFsICwgVGFtcGVyZSAsIEZpbmxhbmQuPC9hdXRoLWFkZHJlc3M+PHRpdGxlcz48
dGl0bGU+UHJvZ25vc3RpYyBpbXBsaWNhdGlvbnMgb2YgaW50cmF2ZW50cmljdWxhciBjb25kdWN0
aW9uIGRlbGF5cyBpbiBhIGdlbmVyYWwgcG9wdWxhdGlvbjogdGhlIEhlYWx0aCAyMDAwIFN1cnZl
eTwvdGl0bGU+PHNlY29uZGFyeS10aXRsZT5Bbm4gTWVkPC9zZWNvbmRhcnktdGl0bGU+PGFsdC10
aXRsZT5Bbm5hbHMgb2YgbWVkaWNpbmU8L2FsdC10aXRsZT48c2hvcnQtdGl0bGU+UHJvZ25vc3Rp
YyBpbXBsaWNhdGlvbnMgb2YgaW50cmF2ZW50cmljdWxhciBjb25kdWN0aW9uIGRlbGF5cyBpbiBh
IGdlbmVyYWwgcG9wdWxhdGlvbjogdGhlIEhlYWx0aCAyMDAwIFN1cnZleTwvc2hvcnQtdGl0bGU+
PC90aXRsZXM+PHBlcmlvZGljYWw+PGZ1bGwtdGl0bGU+QW5uIE1lZDwvZnVsbC10aXRsZT48YWJi
ci0xPkFubmFscyBvZiBtZWRpY2luZTwvYWJici0xPjwvcGVyaW9kaWNhbD48YWx0LXBlcmlvZGlj
YWw+PGZ1bGwtdGl0bGU+QW5uIE1lZDwvZnVsbC10aXRsZT48YWJici0xPkFubmFscyBvZiBtZWRp
Y2luZTwvYWJici0xPjwvYWx0LXBlcmlvZGljYWw+PHBhZ2VzPjc0LTgwPC9wYWdlcz48dm9sdW1l
PjQ3PC92b2x1bWU+PG51bWJlcj4xPC9udW1iZXI+PGVkaXRpb24+MjAxNS8wMS8yNDwvZWRpdGlv
bj48a2V5d29yZHM+PGtleXdvcmQ+QWR1bHQ8L2tleXdvcmQ+PGtleXdvcmQ+QWdlZDwva2V5d29y
ZD48a2V5d29yZD5BcnJoeXRobWlhcywgQ2FyZGlhYy8qZGlhZ25vc2lzLyptb3J0YWxpdHk8L2tl
eXdvcmQ+PGtleXdvcmQ+QnJ1Z2FkYSBTeW5kcm9tZTwva2V5d29yZD48a2V5d29yZD5CdW5kbGUt
QnJhbmNoIEJsb2NrL21vcnRhbGl0eTwva2V5d29yZD48a2V5d29yZD5DYXJkaWFjIENvbmR1Y3Rp
b24gU3lzdGVtIERpc2Vhc2U8L2tleXdvcmQ+PGtleXdvcmQ+Q2FyZGlvdmFzY3VsYXIgRGlzZWFz
ZXMvbW9ydGFsaXR5PC9rZXl3b3JkPjxrZXl3b3JkPkNhdXNlIG9mIERlYXRoPC9rZXl3b3JkPjxr
ZXl3b3JkPkVsZWN0cm9jYXJkaW9ncmFwaHk8L2tleXdvcmQ+PGtleXdvcmQ+RmVtYWxlPC9rZXl3
b3JkPjxrZXl3b3JkPkZpbmxhbmQvZXBpZGVtaW9sb2d5PC9rZXl3b3JkPjxrZXl3b3JkPkZvbGxv
dy1VcCBTdHVkaWVzPC9rZXl3b3JkPjxrZXl3b3JkPkhlYWx0aCBTdXJ2ZXlzLypzdGF0aXN0aWNz
ICZhbXA7IG51bWVyaWNhbCBkYXRhPC9rZXl3b3JkPjxrZXl3b3JkPkhlYXJ0IENvbmR1Y3Rpb24g
U3lzdGVtLyphYm5vcm1hbGl0aWVzPC9rZXl3b3JkPjxrZXl3b3JkPkhlYXJ0IFZlbnRyaWNsZXMv
KnBoeXNpb3BhdGhvbG9neTwva2V5d29yZD48a2V5d29yZD5IdW1hbnM8L2tleXdvcmQ+PGtleXdv
cmQ+TWFsZTwva2V5d29yZD48a2V5d29yZD5NaWRkbGUgQWdlZDwva2V5d29yZD48a2V5d29yZD5Q
cm9nbm9zaXM8L2tleXdvcmQ+PGtleXdvcmQ+UHJvcG9ydGlvbmFsIEhhemFyZHMgTW9kZWxzPC9r
ZXl3b3JkPjxrZXl3b3JkPlJpc2sgQXNzZXNzbWVudDwva2V5d29yZD48a2V5d29yZD5TZXggRGlz
dHJpYnV0aW9uPC9rZXl3b3JkPjxrZXl3b3JkPkJ1bmRsZSBicmFuY2ggYmxvY2s8L2tleXdvcmQ+
PGtleXdvcmQ+ZWxlY3Ryb2NhcmRpb2dyYXBoeTwva2V5d29yZD48a2V5d29yZD5wcm9nbm9zaXM8
L2tleXdvcmQ+PGtleXdvcmQ+dmVudHJpY3VsYXIgY29uZHVjdGlvbiBkaXN0dXJiYW5jZTwva2V5
d29yZD48L2tleXdvcmRzPjxkYXRlcz48eWVhcj4yMDE1PC95ZWFyPjxwdWItZGF0ZXM+PGRhdGU+
RmViPC9kYXRlPjwvcHViLWRhdGVzPjwvZGF0ZXM+PGlzYm4+MDc4NS0zODkwPC9pc2JuPjxhY2Nl
c3Npb24tbnVtPjI1NjEzMTcxPC9hY2Nlc3Npb24tbnVtPjx1cmxzPjwvdXJscz48ZWxlY3Ryb25p
Yy1yZXNvdXJjZS1udW0+MTAuMzEwOS8wNzg1Mzg5MC4yMDE0Ljk4NTcwNCYjeEQ7MTAuMzEwOS8w
Nzg1Mzg5MC4yMDE0Ljk4NTcwNC4gRXB1YiAyMDE1IEphbiAyMi48L2VsZWN0cm9uaWMtcmVzb3Vy
Y2UtbnVtPjxyZW1vdGUtZGF0YWJhc2UtcHJvdmlkZXI+TmxtPC9yZW1vdGUtZGF0YWJhc2UtcHJv
dmlkZXI+PGxhbmd1YWdlPmVuZzwvbGFuZ3VhZ2U+PC9yZWNvcmQ+PC9DaXRlPjwvRW5kTm90ZT5=
</w:fldData>
              </w:fldChar>
            </w:r>
            <w:r w:rsidR="00CD1E51">
              <w:rPr>
                <w:sz w:val="21"/>
                <w:szCs w:val="22"/>
              </w:rPr>
              <w:instrText xml:space="preserve"> ADDIN EN.CITE.DATA </w:instrText>
            </w:r>
            <w:r w:rsidR="00CD1E51">
              <w:rPr>
                <w:sz w:val="21"/>
                <w:szCs w:val="22"/>
              </w:rPr>
            </w:r>
            <w:r w:rsidR="00CD1E51">
              <w:rPr>
                <w:sz w:val="21"/>
                <w:szCs w:val="22"/>
              </w:rPr>
              <w:fldChar w:fldCharType="end"/>
            </w:r>
            <w:r w:rsidR="00CD1E51">
              <w:rPr>
                <w:sz w:val="21"/>
                <w:szCs w:val="22"/>
              </w:rPr>
              <w:fldChar w:fldCharType="separate"/>
            </w:r>
            <w:r w:rsidR="00CD1E51" w:rsidRPr="00CD1E51">
              <w:rPr>
                <w:noProof/>
                <w:sz w:val="21"/>
                <w:szCs w:val="22"/>
                <w:vertAlign w:val="superscript"/>
              </w:rPr>
              <w:t>10</w:t>
            </w:r>
            <w:r w:rsidR="00CD1E51">
              <w:rPr>
                <w:sz w:val="21"/>
                <w:szCs w:val="22"/>
              </w:rPr>
              <w:fldChar w:fldCharType="end"/>
            </w:r>
          </w:p>
        </w:tc>
        <w:tc>
          <w:tcPr>
            <w:tcW w:w="1590" w:type="dxa"/>
          </w:tcPr>
          <w:p w14:paraId="2843552D" w14:textId="77777777" w:rsidR="00B2456D" w:rsidRPr="00B2456D" w:rsidRDefault="00B2456D" w:rsidP="00855BCD">
            <w:pPr>
              <w:rPr>
                <w:sz w:val="21"/>
              </w:rPr>
            </w:pPr>
            <w:r w:rsidRPr="00B2456D">
              <w:rPr>
                <w:sz w:val="21"/>
                <w:szCs w:val="22"/>
              </w:rPr>
              <w:t>6299</w:t>
            </w:r>
          </w:p>
        </w:tc>
        <w:tc>
          <w:tcPr>
            <w:tcW w:w="1665" w:type="dxa"/>
          </w:tcPr>
          <w:p w14:paraId="3A2755F9" w14:textId="77777777" w:rsidR="00B2456D" w:rsidRPr="00B2456D" w:rsidRDefault="00B2456D" w:rsidP="00855BCD">
            <w:pPr>
              <w:jc w:val="both"/>
              <w:rPr>
                <w:sz w:val="21"/>
              </w:rPr>
            </w:pPr>
            <w:r w:rsidRPr="00B2456D">
              <w:rPr>
                <w:sz w:val="21"/>
                <w:szCs w:val="22"/>
              </w:rPr>
              <w:t>33 M, 3 F</w:t>
            </w:r>
          </w:p>
        </w:tc>
        <w:tc>
          <w:tcPr>
            <w:tcW w:w="1122" w:type="dxa"/>
          </w:tcPr>
          <w:p w14:paraId="1219F4E5" w14:textId="77777777" w:rsidR="00B2456D" w:rsidRPr="00B2456D" w:rsidRDefault="00B2456D" w:rsidP="00855BCD">
            <w:pPr>
              <w:rPr>
                <w:sz w:val="21"/>
              </w:rPr>
            </w:pPr>
            <w:r w:rsidRPr="00B2456D">
              <w:rPr>
                <w:sz w:val="21"/>
                <w:szCs w:val="22"/>
              </w:rPr>
              <w:t>98</w:t>
            </w:r>
          </w:p>
        </w:tc>
        <w:tc>
          <w:tcPr>
            <w:tcW w:w="3018" w:type="dxa"/>
          </w:tcPr>
          <w:p w14:paraId="08D4BAF4" w14:textId="77777777" w:rsidR="00B2456D" w:rsidRPr="00B2456D" w:rsidRDefault="00B2456D" w:rsidP="00855BCD">
            <w:pPr>
              <w:rPr>
                <w:sz w:val="21"/>
              </w:rPr>
            </w:pPr>
            <w:r w:rsidRPr="00B2456D">
              <w:rPr>
                <w:sz w:val="21"/>
                <w:szCs w:val="22"/>
              </w:rPr>
              <w:t>All-cause mortality, cardiac death</w:t>
            </w:r>
          </w:p>
        </w:tc>
        <w:tc>
          <w:tcPr>
            <w:tcW w:w="3913" w:type="dxa"/>
            <w:shd w:val="clear" w:color="auto" w:fill="FFFC00"/>
          </w:tcPr>
          <w:p w14:paraId="6414DA3C" w14:textId="77777777" w:rsidR="00B2456D" w:rsidRPr="00B2456D" w:rsidRDefault="00B2456D" w:rsidP="00855BCD">
            <w:pPr>
              <w:rPr>
                <w:sz w:val="21"/>
              </w:rPr>
            </w:pPr>
            <w:r w:rsidRPr="00B2456D">
              <w:rPr>
                <w:sz w:val="21"/>
                <w:szCs w:val="22"/>
              </w:rPr>
              <w:t>Increased all-cause mortality and cardiac death</w:t>
            </w:r>
          </w:p>
        </w:tc>
      </w:tr>
      <w:tr w:rsidR="00B2456D" w:rsidRPr="00B2456D" w14:paraId="42321C3F" w14:textId="77777777" w:rsidTr="008B1BFE">
        <w:tc>
          <w:tcPr>
            <w:tcW w:w="2230" w:type="dxa"/>
          </w:tcPr>
          <w:p w14:paraId="7BF466D1" w14:textId="77777777" w:rsidR="008B1BFE" w:rsidRDefault="00B2456D" w:rsidP="00855BCD">
            <w:pPr>
              <w:rPr>
                <w:sz w:val="21"/>
                <w:szCs w:val="22"/>
              </w:rPr>
            </w:pPr>
            <w:r w:rsidRPr="00B2456D">
              <w:rPr>
                <w:sz w:val="21"/>
                <w:szCs w:val="22"/>
              </w:rPr>
              <w:t xml:space="preserve">Rasmussen P, 2019 </w:t>
            </w:r>
            <w:r w:rsidR="00CD1E51">
              <w:rPr>
                <w:sz w:val="21"/>
                <w:szCs w:val="22"/>
              </w:rPr>
              <w:fldChar w:fldCharType="begin"/>
            </w:r>
            <w:r w:rsidR="00CD1E51">
              <w:rPr>
                <w:sz w:val="21"/>
                <w:szCs w:val="22"/>
              </w:rPr>
              <w:instrText xml:space="preserve"> ADDIN EN.CITE &lt;EndNote&gt;&lt;Cite&gt;&lt;Author&gt;Rasmussen Peter&lt;/Author&gt;&lt;Year&gt;2019&lt;/Year&gt;&lt;RecNum&gt;25&lt;/RecNum&gt;&lt;DisplayText&gt;&lt;style face="superscript"&gt;11&lt;/style&gt;&lt;/DisplayText&gt;&lt;record&gt;&lt;rec-number&gt;25&lt;/rec-number&gt;&lt;foreign-keys&gt;&lt;key app="EN" db-id="9p20ztp5cazzsqe5s9gvvw01fzfeead09p9s" timestamp="1552584594"&gt;25&lt;/key&gt;&lt;/foreign-keys&gt;&lt;ref-type name="Journal Article"&gt;17&lt;/ref-type&gt;&lt;contributors&gt;&lt;authors&gt;&lt;author&gt;Rasmussen Peter, MD, Skov, Morton, Ghouse Jouse, Pietersen Adrian, Hansen Steen, Torp-Pedersen Christian, Køber Lars, Haunsø Stig, Morten Salling Olesen, Jesper Hastrup, Svendsen, Jacob Melgaard, Claus Graff, Anders Gaarsdal Holst, Jonas Bille Nielsen&lt;/author&gt;&lt;/authors&gt;&lt;/contributors&gt;&lt;titles&gt;&lt;title&gt;Clinical implications of electrocardiographic bundle branch block in primary care&lt;/title&gt;&lt;secondary-title&gt;Heart&lt;/secondary-title&gt;&lt;/titles&gt;&lt;periodical&gt;&lt;full-title&gt;Heart&lt;/full-title&gt;&lt;/periodical&gt;&lt;dates&gt;&lt;year&gt;2019&lt;/year&gt;&lt;/dates&gt;&lt;urls&gt;&lt;/urls&gt;&lt;/record&gt;&lt;/Cite&gt;&lt;/EndNote&gt;</w:instrText>
            </w:r>
            <w:r w:rsidR="00CD1E51">
              <w:rPr>
                <w:sz w:val="21"/>
                <w:szCs w:val="22"/>
              </w:rPr>
              <w:fldChar w:fldCharType="separate"/>
            </w:r>
            <w:r w:rsidR="00CD1E51" w:rsidRPr="00CD1E51">
              <w:rPr>
                <w:noProof/>
                <w:sz w:val="21"/>
                <w:szCs w:val="22"/>
                <w:vertAlign w:val="superscript"/>
              </w:rPr>
              <w:t>11</w:t>
            </w:r>
            <w:r w:rsidR="00CD1E51">
              <w:rPr>
                <w:sz w:val="21"/>
                <w:szCs w:val="22"/>
              </w:rPr>
              <w:fldChar w:fldCharType="end"/>
            </w:r>
          </w:p>
          <w:p w14:paraId="53C7906A" w14:textId="22DFBA22" w:rsidR="00B2456D" w:rsidRPr="00B2456D" w:rsidRDefault="00B2456D" w:rsidP="00855BCD">
            <w:pPr>
              <w:rPr>
                <w:sz w:val="21"/>
              </w:rPr>
            </w:pPr>
            <w:r w:rsidRPr="00B2456D">
              <w:rPr>
                <w:sz w:val="21"/>
                <w:szCs w:val="22"/>
              </w:rPr>
              <w:t>(present study)</w:t>
            </w:r>
          </w:p>
        </w:tc>
        <w:tc>
          <w:tcPr>
            <w:tcW w:w="1590" w:type="dxa"/>
          </w:tcPr>
          <w:p w14:paraId="05A6B750" w14:textId="77777777" w:rsidR="00B2456D" w:rsidRPr="00B2456D" w:rsidRDefault="00B2456D" w:rsidP="00855BCD">
            <w:pPr>
              <w:rPr>
                <w:sz w:val="21"/>
                <w:szCs w:val="22"/>
              </w:rPr>
            </w:pPr>
            <w:r w:rsidRPr="00B2456D">
              <w:rPr>
                <w:sz w:val="21"/>
                <w:szCs w:val="22"/>
              </w:rPr>
              <w:t>202,268</w:t>
            </w:r>
          </w:p>
          <w:p w14:paraId="29FC1557" w14:textId="294BB50D" w:rsidR="00B2456D" w:rsidRPr="00B2456D" w:rsidRDefault="00B2456D" w:rsidP="00855BCD">
            <w:pPr>
              <w:rPr>
                <w:sz w:val="21"/>
              </w:rPr>
            </w:pPr>
            <w:r w:rsidRPr="00B2456D">
              <w:rPr>
                <w:sz w:val="21"/>
                <w:szCs w:val="22"/>
              </w:rPr>
              <w:t xml:space="preserve">(&gt; 40 </w:t>
            </w:r>
            <w:proofErr w:type="spellStart"/>
            <w:r w:rsidRPr="00B2456D">
              <w:rPr>
                <w:sz w:val="21"/>
                <w:szCs w:val="22"/>
              </w:rPr>
              <w:t>yrs</w:t>
            </w:r>
            <w:proofErr w:type="spellEnd"/>
            <w:r w:rsidRPr="00B2456D">
              <w:rPr>
                <w:sz w:val="21"/>
                <w:szCs w:val="22"/>
              </w:rPr>
              <w:t>)</w:t>
            </w:r>
          </w:p>
        </w:tc>
        <w:tc>
          <w:tcPr>
            <w:tcW w:w="1665" w:type="dxa"/>
          </w:tcPr>
          <w:p w14:paraId="46CB747C" w14:textId="77777777" w:rsidR="00B2456D" w:rsidRPr="00B2456D" w:rsidRDefault="00B2456D" w:rsidP="00855BCD">
            <w:pPr>
              <w:rPr>
                <w:sz w:val="21"/>
              </w:rPr>
            </w:pPr>
            <w:r w:rsidRPr="00B2456D">
              <w:rPr>
                <w:sz w:val="21"/>
              </w:rPr>
              <w:t>1979 M, 1071 F</w:t>
            </w:r>
          </w:p>
        </w:tc>
        <w:tc>
          <w:tcPr>
            <w:tcW w:w="1122" w:type="dxa"/>
          </w:tcPr>
          <w:p w14:paraId="064096A3" w14:textId="77777777" w:rsidR="00B2456D" w:rsidRPr="00B2456D" w:rsidRDefault="00B2456D" w:rsidP="00855BCD">
            <w:pPr>
              <w:rPr>
                <w:sz w:val="21"/>
              </w:rPr>
            </w:pPr>
            <w:r w:rsidRPr="00B2456D">
              <w:rPr>
                <w:sz w:val="21"/>
              </w:rPr>
              <w:t>93</w:t>
            </w:r>
          </w:p>
        </w:tc>
        <w:tc>
          <w:tcPr>
            <w:tcW w:w="3018" w:type="dxa"/>
          </w:tcPr>
          <w:p w14:paraId="76DF99AB" w14:textId="77777777" w:rsidR="00B2456D" w:rsidRPr="00B2456D" w:rsidRDefault="00B2456D" w:rsidP="00855BCD">
            <w:pPr>
              <w:rPr>
                <w:sz w:val="21"/>
              </w:rPr>
            </w:pPr>
            <w:r w:rsidRPr="00B2456D">
              <w:rPr>
                <w:sz w:val="21"/>
                <w:szCs w:val="22"/>
              </w:rPr>
              <w:t>All-cause mortality, cardiac death, HF, MI, PPM insertion, AF</w:t>
            </w:r>
          </w:p>
        </w:tc>
        <w:tc>
          <w:tcPr>
            <w:tcW w:w="3913" w:type="dxa"/>
            <w:shd w:val="clear" w:color="auto" w:fill="FFFC00"/>
          </w:tcPr>
          <w:p w14:paraId="7B1726A2" w14:textId="77777777" w:rsidR="00B2456D" w:rsidRPr="00B2456D" w:rsidRDefault="00B2456D" w:rsidP="00855BCD">
            <w:pPr>
              <w:rPr>
                <w:sz w:val="21"/>
              </w:rPr>
            </w:pPr>
            <w:r w:rsidRPr="00B2456D">
              <w:rPr>
                <w:sz w:val="21"/>
                <w:szCs w:val="22"/>
              </w:rPr>
              <w:t>Increased risk of HF, MI, PPM. Increased risk of cardiac death and all-cause mortality in both men and women</w:t>
            </w:r>
          </w:p>
        </w:tc>
      </w:tr>
    </w:tbl>
    <w:p w14:paraId="6C885BA2" w14:textId="77777777" w:rsidR="00CD1E51" w:rsidRDefault="00CD1E51" w:rsidP="00B2456D"/>
    <w:p w14:paraId="43E9F0DF" w14:textId="6A19502B" w:rsidR="00CD1E51" w:rsidRDefault="00CD1E51" w:rsidP="00B2456D"/>
    <w:p w14:paraId="68255F5B" w14:textId="1B9F8671" w:rsidR="008B1BFE" w:rsidRPr="008B1BFE" w:rsidRDefault="008B1BFE" w:rsidP="00B2456D">
      <w:pPr>
        <w:rPr>
          <w:b/>
        </w:rPr>
      </w:pPr>
      <w:bookmarkStart w:id="0" w:name="_GoBack"/>
      <w:r w:rsidRPr="008B1BFE">
        <w:rPr>
          <w:b/>
        </w:rPr>
        <w:t>References</w:t>
      </w:r>
    </w:p>
    <w:bookmarkEnd w:id="0"/>
    <w:p w14:paraId="51F560B6" w14:textId="77777777" w:rsidR="008B1BFE" w:rsidRDefault="008B1BFE" w:rsidP="00B2456D"/>
    <w:p w14:paraId="41DAB6CB" w14:textId="77777777" w:rsidR="008B1BFE" w:rsidRPr="008B1BFE" w:rsidRDefault="00CD1E51" w:rsidP="008B1BFE">
      <w:pPr>
        <w:pStyle w:val="EndNoteBibliography"/>
        <w:spacing w:after="240"/>
        <w:rPr>
          <w:noProof/>
        </w:rPr>
      </w:pPr>
      <w:r>
        <w:fldChar w:fldCharType="begin"/>
      </w:r>
      <w:r>
        <w:instrText xml:space="preserve"> ADDIN EN.REFLIST </w:instrText>
      </w:r>
      <w:r>
        <w:fldChar w:fldCharType="separate"/>
      </w:r>
      <w:r w:rsidR="008B1BFE" w:rsidRPr="008B1BFE">
        <w:rPr>
          <w:noProof/>
        </w:rPr>
        <w:t xml:space="preserve">1. Schneider JF, Thomas HE, Kreger BE, et al. Newly acquired right bundle-branch block: The Framingham Study. </w:t>
      </w:r>
      <w:r w:rsidR="008B1BFE" w:rsidRPr="008B1BFE">
        <w:rPr>
          <w:i/>
          <w:noProof/>
        </w:rPr>
        <w:t>Annals of internal medicine</w:t>
      </w:r>
      <w:r w:rsidR="008B1BFE" w:rsidRPr="008B1BFE">
        <w:rPr>
          <w:noProof/>
        </w:rPr>
        <w:t xml:space="preserve"> 1980;92(1):37-44. [published Online First: 1980/01/01]</w:t>
      </w:r>
    </w:p>
    <w:p w14:paraId="747EBF2C" w14:textId="77777777" w:rsidR="008B1BFE" w:rsidRPr="008B1BFE" w:rsidRDefault="008B1BFE" w:rsidP="008B1BFE">
      <w:pPr>
        <w:pStyle w:val="EndNoteBibliography"/>
        <w:spacing w:after="240"/>
        <w:rPr>
          <w:noProof/>
        </w:rPr>
      </w:pPr>
      <w:r w:rsidRPr="008B1BFE">
        <w:rPr>
          <w:noProof/>
        </w:rPr>
        <w:t xml:space="preserve">2. Thrainsdottir IS, Hardarson T, Thorgeirsson G, et al. The epidemiology of right bundle branch block and its association with cardiovascular morbidity--the Reykjavik Study. </w:t>
      </w:r>
      <w:r w:rsidRPr="008B1BFE">
        <w:rPr>
          <w:i/>
          <w:noProof/>
        </w:rPr>
        <w:t>Eur Heart J</w:t>
      </w:r>
      <w:r w:rsidRPr="008B1BFE">
        <w:rPr>
          <w:noProof/>
        </w:rPr>
        <w:t xml:space="preserve"> 1993;14(12):1590-6. [published Online First: 1993/12/01]</w:t>
      </w:r>
    </w:p>
    <w:p w14:paraId="3501F1E6" w14:textId="77777777" w:rsidR="008B1BFE" w:rsidRPr="008B1BFE" w:rsidRDefault="008B1BFE" w:rsidP="008B1BFE">
      <w:pPr>
        <w:pStyle w:val="EndNoteBibliography"/>
        <w:spacing w:after="240"/>
        <w:rPr>
          <w:noProof/>
        </w:rPr>
      </w:pPr>
      <w:r w:rsidRPr="008B1BFE">
        <w:rPr>
          <w:noProof/>
        </w:rPr>
        <w:t xml:space="preserve">3. Fahy GJ, Pinski SL, Miller DP, et al. Natural history of isolated bundle branch block. </w:t>
      </w:r>
      <w:r w:rsidRPr="008B1BFE">
        <w:rPr>
          <w:i/>
          <w:noProof/>
        </w:rPr>
        <w:t>Am J Cardiol</w:t>
      </w:r>
      <w:r w:rsidRPr="008B1BFE">
        <w:rPr>
          <w:noProof/>
        </w:rPr>
        <w:t xml:space="preserve"> 1996;77(14):1185-90.</w:t>
      </w:r>
    </w:p>
    <w:p w14:paraId="41B32D35" w14:textId="77777777" w:rsidR="008B1BFE" w:rsidRPr="008B1BFE" w:rsidRDefault="008B1BFE" w:rsidP="008B1BFE">
      <w:pPr>
        <w:pStyle w:val="EndNoteBibliography"/>
        <w:spacing w:after="240"/>
        <w:rPr>
          <w:noProof/>
        </w:rPr>
      </w:pPr>
      <w:r w:rsidRPr="008B1BFE">
        <w:rPr>
          <w:noProof/>
        </w:rPr>
        <w:lastRenderedPageBreak/>
        <w:t xml:space="preserve">4. Taniguchi M, Nakano H, Kuwahara K, et al. Prognostic and clinical significance of newly acquired complete right bundle branch block in Japan Airline pilots. </w:t>
      </w:r>
      <w:r w:rsidRPr="008B1BFE">
        <w:rPr>
          <w:i/>
          <w:noProof/>
        </w:rPr>
        <w:t>Internal medicine (Tokyo, Japan)</w:t>
      </w:r>
      <w:r w:rsidRPr="008B1BFE">
        <w:rPr>
          <w:noProof/>
        </w:rPr>
        <w:t xml:space="preserve"> 2003;42(1):21-4. [published Online First: 2003/02/14]</w:t>
      </w:r>
    </w:p>
    <w:p w14:paraId="4CC7B8D3" w14:textId="77777777" w:rsidR="008B1BFE" w:rsidRPr="008B1BFE" w:rsidRDefault="008B1BFE" w:rsidP="008B1BFE">
      <w:pPr>
        <w:pStyle w:val="EndNoteBibliography"/>
        <w:spacing w:after="240"/>
        <w:rPr>
          <w:noProof/>
        </w:rPr>
      </w:pPr>
      <w:r w:rsidRPr="008B1BFE">
        <w:rPr>
          <w:noProof/>
        </w:rPr>
        <w:t xml:space="preserve">5. Eriksson P, Wilhelmsen L, Rosengren A. Bundle-branch block in middle-aged men: risk of complications and death over 28 years. The Primary Prevention Study in Göteborg, Sweden. </w:t>
      </w:r>
      <w:r w:rsidRPr="008B1BFE">
        <w:rPr>
          <w:i/>
          <w:noProof/>
        </w:rPr>
        <w:t>Eur Heart J</w:t>
      </w:r>
      <w:r w:rsidRPr="008B1BFE">
        <w:rPr>
          <w:noProof/>
        </w:rPr>
        <w:t xml:space="preserve"> 2005;26(21):2300-6. doi: 10.1093/eurheartj/ehi580 [published Online First: 2005/10/07]</w:t>
      </w:r>
    </w:p>
    <w:p w14:paraId="552A024E" w14:textId="77777777" w:rsidR="008B1BFE" w:rsidRPr="008B1BFE" w:rsidRDefault="008B1BFE" w:rsidP="008B1BFE">
      <w:pPr>
        <w:pStyle w:val="EndNoteBibliography"/>
        <w:spacing w:after="240"/>
        <w:rPr>
          <w:noProof/>
        </w:rPr>
      </w:pPr>
      <w:r w:rsidRPr="008B1BFE">
        <w:rPr>
          <w:noProof/>
        </w:rPr>
        <w:t xml:space="preserve">6. Miller WL, Hodge DO, Hammill SC. Association of uncomplicated electrocardiographic conduction blocks with subsequent cardiac morbidity in a community-based population (Olmsted County, Minnesota). </w:t>
      </w:r>
      <w:r w:rsidRPr="008B1BFE">
        <w:rPr>
          <w:i/>
          <w:noProof/>
        </w:rPr>
        <w:t>Am J Cardiol</w:t>
      </w:r>
      <w:r w:rsidRPr="008B1BFE">
        <w:rPr>
          <w:noProof/>
        </w:rPr>
        <w:t xml:space="preserve"> 2008;101(1):102-6. doi: 10.1016/j.amjcard.2007.07.056</w:t>
      </w:r>
    </w:p>
    <w:p w14:paraId="7B715EA8" w14:textId="77777777" w:rsidR="008B1BFE" w:rsidRPr="008B1BFE" w:rsidRDefault="008B1BFE" w:rsidP="008B1BFE">
      <w:pPr>
        <w:pStyle w:val="EndNoteBibliography"/>
        <w:spacing w:after="240"/>
        <w:rPr>
          <w:noProof/>
        </w:rPr>
      </w:pPr>
      <w:r w:rsidRPr="008B1BFE">
        <w:rPr>
          <w:noProof/>
        </w:rPr>
        <w:t xml:space="preserve">7. Aro AL, Anttonen O, Tikkanen JT, et al. Intraventricular conduction delay in a standard 12-lead electrocardiogram as a predictor of mortality in the general population. </w:t>
      </w:r>
      <w:r w:rsidRPr="008B1BFE">
        <w:rPr>
          <w:i/>
          <w:noProof/>
        </w:rPr>
        <w:t>Circ Arrhythm Electrophysiol</w:t>
      </w:r>
      <w:r w:rsidRPr="008B1BFE">
        <w:rPr>
          <w:noProof/>
        </w:rPr>
        <w:t xml:space="preserve"> 2011;4(5):704-10. doi: 10.1161/CIRCEP.111.963561 [published Online First: 2011/08/13]</w:t>
      </w:r>
    </w:p>
    <w:p w14:paraId="136C20DA" w14:textId="77777777" w:rsidR="008B1BFE" w:rsidRPr="008B1BFE" w:rsidRDefault="008B1BFE" w:rsidP="008B1BFE">
      <w:pPr>
        <w:pStyle w:val="EndNoteBibliography"/>
        <w:spacing w:after="240"/>
        <w:rPr>
          <w:noProof/>
        </w:rPr>
      </w:pPr>
      <w:r w:rsidRPr="008B1BFE">
        <w:rPr>
          <w:noProof/>
        </w:rPr>
        <w:t xml:space="preserve">8. Zhang ZM, Rautaharju PM, Soliman EZ, et al. Mortality risk associated with bundle branch blocks and related repolarization abnormalities (from the Women's Health Initiative [WHI]). </w:t>
      </w:r>
      <w:r w:rsidRPr="008B1BFE">
        <w:rPr>
          <w:i/>
          <w:noProof/>
        </w:rPr>
        <w:t>Am J Cardiol</w:t>
      </w:r>
      <w:r w:rsidRPr="008B1BFE">
        <w:rPr>
          <w:noProof/>
        </w:rPr>
        <w:t xml:space="preserve"> 2012;110(10):1489-95. doi: 10.1016/j.amjcard.2012.06.060 [published Online First: 2012/08/02]</w:t>
      </w:r>
    </w:p>
    <w:p w14:paraId="57A576E5" w14:textId="77777777" w:rsidR="008B1BFE" w:rsidRPr="008B1BFE" w:rsidRDefault="008B1BFE" w:rsidP="008B1BFE">
      <w:pPr>
        <w:pStyle w:val="EndNoteBibliography"/>
        <w:spacing w:after="240"/>
        <w:rPr>
          <w:noProof/>
        </w:rPr>
      </w:pPr>
      <w:r w:rsidRPr="008B1BFE">
        <w:rPr>
          <w:noProof/>
        </w:rPr>
        <w:t xml:space="preserve">9. Bussink BE, Holst AG, Jespersen L, et al. Right bundle branch block: prevalence, risk factors, and outcome in the general population: results from the Copenhagen City Heart Study. </w:t>
      </w:r>
      <w:r w:rsidRPr="008B1BFE">
        <w:rPr>
          <w:i/>
          <w:noProof/>
        </w:rPr>
        <w:t>Eur Heart J</w:t>
      </w:r>
      <w:r w:rsidRPr="008B1BFE">
        <w:rPr>
          <w:noProof/>
        </w:rPr>
        <w:t xml:space="preserve"> 2013;34(2):138-46. doi: 10.1093/eurheartj/ehs291 [published Online First: 2012/09/04]</w:t>
      </w:r>
    </w:p>
    <w:p w14:paraId="71DB83F6" w14:textId="77777777" w:rsidR="008B1BFE" w:rsidRPr="008B1BFE" w:rsidRDefault="008B1BFE" w:rsidP="008B1BFE">
      <w:pPr>
        <w:pStyle w:val="EndNoteBibliography"/>
        <w:rPr>
          <w:noProof/>
        </w:rPr>
      </w:pPr>
      <w:r w:rsidRPr="008B1BFE">
        <w:rPr>
          <w:noProof/>
        </w:rPr>
        <w:t xml:space="preserve">10. Haataja P, Anttila I, Nikus K, et al. Prognostic implications of intraventricular conduction delays in a general population: the Health 2000 Survey. </w:t>
      </w:r>
      <w:r w:rsidRPr="008B1BFE">
        <w:rPr>
          <w:i/>
          <w:noProof/>
        </w:rPr>
        <w:t>Annals of medicine</w:t>
      </w:r>
      <w:r w:rsidRPr="008B1BFE">
        <w:rPr>
          <w:noProof/>
        </w:rPr>
        <w:t xml:space="preserve"> 2015;47(1):74-80. doi: 10.3109/07853890.2014.985704</w:t>
      </w:r>
    </w:p>
    <w:p w14:paraId="10F9ED0A" w14:textId="77777777" w:rsidR="008B1BFE" w:rsidRPr="008B1BFE" w:rsidRDefault="008B1BFE" w:rsidP="008B1BFE">
      <w:pPr>
        <w:pStyle w:val="EndNoteBibliography"/>
        <w:spacing w:after="240"/>
        <w:rPr>
          <w:noProof/>
        </w:rPr>
      </w:pPr>
      <w:r w:rsidRPr="008B1BFE">
        <w:rPr>
          <w:noProof/>
        </w:rPr>
        <w:t>10.3109/07853890.2014.985704. Epub 2015 Jan 22. [published Online First: 2015/01/24]</w:t>
      </w:r>
    </w:p>
    <w:p w14:paraId="2BAE3B0B" w14:textId="77777777" w:rsidR="008B1BFE" w:rsidRPr="008B1BFE" w:rsidRDefault="008B1BFE" w:rsidP="008B1BFE">
      <w:pPr>
        <w:pStyle w:val="EndNoteBibliography"/>
        <w:spacing w:after="240"/>
        <w:rPr>
          <w:noProof/>
        </w:rPr>
      </w:pPr>
      <w:r w:rsidRPr="008B1BFE">
        <w:rPr>
          <w:noProof/>
        </w:rPr>
        <w:t xml:space="preserve">11. Rasmussen Peter M, Skov, Morton, Ghouse Jouse, Pietersen Adrian, Hansen Steen, Torp-Pedersen Christian, Køber Lars, Haunsø Stig, Morten Salling Olesen, Jesper Hastrup, Svendsen, Jacob Melgaard, Claus Graff, Anders Gaarsdal Holst, Jonas Bille Nielsen. Clinical implications of electrocardiographic bundle branch block in primary care. </w:t>
      </w:r>
      <w:r w:rsidRPr="008B1BFE">
        <w:rPr>
          <w:i/>
          <w:noProof/>
        </w:rPr>
        <w:t>Heart</w:t>
      </w:r>
      <w:r w:rsidRPr="008B1BFE">
        <w:rPr>
          <w:noProof/>
        </w:rPr>
        <w:t xml:space="preserve"> 2019</w:t>
      </w:r>
    </w:p>
    <w:p w14:paraId="69449DBF" w14:textId="77777777" w:rsidR="008B1BFE" w:rsidRPr="008B1BFE" w:rsidRDefault="008B1BFE" w:rsidP="008B1BFE">
      <w:pPr>
        <w:pStyle w:val="EndNoteBibliography"/>
        <w:rPr>
          <w:noProof/>
        </w:rPr>
      </w:pPr>
      <w:r w:rsidRPr="008B1BFE">
        <w:rPr>
          <w:noProof/>
        </w:rPr>
        <w:t xml:space="preserve">12. Schneider JF, Thomas HE, Jr., Kreger BE, et al. Newly acquired left bundle-branch block: the Framingham study. </w:t>
      </w:r>
      <w:r w:rsidRPr="008B1BFE">
        <w:rPr>
          <w:i/>
          <w:noProof/>
        </w:rPr>
        <w:t>Annals of internal medicine</w:t>
      </w:r>
      <w:r w:rsidRPr="008B1BFE">
        <w:rPr>
          <w:noProof/>
        </w:rPr>
        <w:t xml:space="preserve"> 1979;90(3):303-10. [published Online First: 1979/03/01]</w:t>
      </w:r>
    </w:p>
    <w:p w14:paraId="40E26A77" w14:textId="064D9472" w:rsidR="00FA6A8A" w:rsidRDefault="00CD1E51" w:rsidP="00B2456D">
      <w:r>
        <w:lastRenderedPageBreak/>
        <w:fldChar w:fldCharType="end"/>
      </w:r>
    </w:p>
    <w:sectPr w:rsidR="00FA6A8A" w:rsidSect="005E53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p20ztp5cazzsqe5s9gvvw01fzfeead09p9s&quot;&gt;Editorial&lt;record-ids&gt;&lt;item&gt;2&lt;/item&gt;&lt;item&gt;4&lt;/item&gt;&lt;item&gt;5&lt;/item&gt;&lt;item&gt;6&lt;/item&gt;&lt;item&gt;8&lt;/item&gt;&lt;item&gt;14&lt;/item&gt;&lt;item&gt;17&lt;/item&gt;&lt;item&gt;18&lt;/item&gt;&lt;item&gt;19&lt;/item&gt;&lt;item&gt;21&lt;/item&gt;&lt;item&gt;24&lt;/item&gt;&lt;item&gt;25&lt;/item&gt;&lt;/record-ids&gt;&lt;/item&gt;&lt;/Libraries&gt;"/>
  </w:docVars>
  <w:rsids>
    <w:rsidRoot w:val="00FE55EA"/>
    <w:rsid w:val="00002846"/>
    <w:rsid w:val="00173E3D"/>
    <w:rsid w:val="002B4D7D"/>
    <w:rsid w:val="002B592B"/>
    <w:rsid w:val="003F4488"/>
    <w:rsid w:val="005E5348"/>
    <w:rsid w:val="007E09E0"/>
    <w:rsid w:val="008B1BFE"/>
    <w:rsid w:val="00917187"/>
    <w:rsid w:val="00B2456D"/>
    <w:rsid w:val="00B5457A"/>
    <w:rsid w:val="00B633FB"/>
    <w:rsid w:val="00CD1E51"/>
    <w:rsid w:val="00D27FA5"/>
    <w:rsid w:val="00E65D23"/>
    <w:rsid w:val="00EA45A3"/>
    <w:rsid w:val="00FB4EF9"/>
    <w:rsid w:val="00FD1C09"/>
    <w:rsid w:val="00FE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37BBE"/>
  <w15:chartTrackingRefBased/>
  <w15:docId w15:val="{CF2D27B8-5451-A84B-B9EA-AD0002B8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D1E5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D1E51"/>
    <w:rPr>
      <w:rFonts w:ascii="Calibri" w:hAnsi="Calibri" w:cs="Calibri"/>
    </w:rPr>
  </w:style>
  <w:style w:type="paragraph" w:customStyle="1" w:styleId="EndNoteBibliography">
    <w:name w:val="EndNote Bibliography"/>
    <w:basedOn w:val="Normal"/>
    <w:link w:val="EndNoteBibliographyChar"/>
    <w:rsid w:val="00CD1E51"/>
    <w:rPr>
      <w:rFonts w:ascii="Calibri" w:hAnsi="Calibri" w:cs="Calibri"/>
    </w:rPr>
  </w:style>
  <w:style w:type="character" w:customStyle="1" w:styleId="EndNoteBibliographyChar">
    <w:name w:val="EndNote Bibliography Char"/>
    <w:basedOn w:val="DefaultParagraphFont"/>
    <w:link w:val="EndNoteBibliography"/>
    <w:rsid w:val="00CD1E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2019-03-14T18:34:00Z</dcterms:created>
  <dcterms:modified xsi:type="dcterms:W3CDTF">2019-03-14T18:34:00Z</dcterms:modified>
</cp:coreProperties>
</file>