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79DA" w14:textId="77777777" w:rsidR="006D7BEF" w:rsidRDefault="006D7BEF" w:rsidP="008866DB">
      <w:pPr>
        <w:spacing w:line="48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Supplementary file 1</w:t>
      </w:r>
    </w:p>
    <w:p w14:paraId="787C2F66" w14:textId="2C1C814E" w:rsidR="00C27BC4" w:rsidRPr="008866DB" w:rsidRDefault="00FA27FE" w:rsidP="008866DB">
      <w:pPr>
        <w:spacing w:line="480" w:lineRule="auto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8866DB">
        <w:rPr>
          <w:rFonts w:ascii="Times New Roman" w:hAnsi="Times New Roman" w:cs="Times New Roman"/>
          <w:b/>
          <w:szCs w:val="20"/>
        </w:rPr>
        <w:t>Cardiovascular events adjudication procedure</w:t>
      </w:r>
    </w:p>
    <w:p w14:paraId="40ECE473" w14:textId="255924F5" w:rsidR="005F786F" w:rsidRPr="008866DB" w:rsidRDefault="005F786F" w:rsidP="00D55C3F">
      <w:pPr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0"/>
        </w:rPr>
      </w:pPr>
      <w:proofErr w:type="gramStart"/>
      <w:r w:rsidRPr="008866DB">
        <w:rPr>
          <w:rFonts w:ascii="Times New Roman" w:hAnsi="Times New Roman" w:cs="Times New Roman"/>
          <w:sz w:val="22"/>
          <w:szCs w:val="20"/>
        </w:rPr>
        <w:t>Non-fatal MI and other coronary artery disease (CAD) were adjudicated by 2 cardiologists based mainly upon an international expert consensus document</w:t>
      </w:r>
      <w:proofErr w:type="gramEnd"/>
      <w:r w:rsidRPr="008866DB">
        <w:rPr>
          <w:rFonts w:ascii="Times New Roman" w:hAnsi="Times New Roman" w:cs="Times New Roman"/>
          <w:noProof/>
          <w:sz w:val="22"/>
          <w:szCs w:val="20"/>
        </w:rPr>
        <w:t>.</w: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begin">
          <w:fldData xml:space="preserve">PEVuZE5vdGU+PENpdGU+PEF1dGhvcj5UaHlnZXNlbjwvQXV0aG9yPjxZZWFyPjIwMDc8L1llYXI+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=
</w:fldData>
        </w:fldChar>
      </w:r>
      <w:r w:rsidRPr="008866DB">
        <w:rPr>
          <w:rFonts w:ascii="Times New Roman" w:hAnsi="Times New Roman" w:cs="Times New Roman"/>
          <w:noProof/>
          <w:sz w:val="22"/>
          <w:szCs w:val="20"/>
        </w:rPr>
        <w:instrText xml:space="preserve"> ADDIN EN.CITE </w:instrTex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begin">
          <w:fldData xml:space="preserve">PEVuZE5vdGU+PENpdGU+PEF1dGhvcj5UaHlnZXNlbjwvQXV0aG9yPjxZZWFyPjIwMDc8L1llYXI+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=
</w:fldData>
        </w:fldChar>
      </w:r>
      <w:r w:rsidRPr="008866DB">
        <w:rPr>
          <w:rFonts w:ascii="Times New Roman" w:hAnsi="Times New Roman" w:cs="Times New Roman"/>
          <w:noProof/>
          <w:sz w:val="22"/>
          <w:szCs w:val="20"/>
        </w:rPr>
        <w:instrText xml:space="preserve"> ADDIN EN.CITE.DATA </w:instrText>
      </w:r>
      <w:r w:rsidRPr="008866DB">
        <w:rPr>
          <w:rFonts w:ascii="Times New Roman" w:hAnsi="Times New Roman" w:cs="Times New Roman"/>
          <w:noProof/>
          <w:sz w:val="22"/>
          <w:szCs w:val="20"/>
        </w:rPr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end"/>
      </w:r>
      <w:r w:rsidRPr="008866DB">
        <w:rPr>
          <w:rFonts w:ascii="Times New Roman" w:hAnsi="Times New Roman" w:cs="Times New Roman"/>
          <w:noProof/>
          <w:sz w:val="22"/>
          <w:szCs w:val="20"/>
        </w:rPr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separate"/>
      </w:r>
      <w:r w:rsidRPr="008866DB">
        <w:rPr>
          <w:rFonts w:ascii="Times New Roman" w:hAnsi="Times New Roman" w:cs="Times New Roman"/>
          <w:noProof/>
          <w:sz w:val="22"/>
          <w:szCs w:val="20"/>
          <w:vertAlign w:val="superscript"/>
        </w:rPr>
        <w:t>1</w: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end"/>
      </w:r>
      <w:r w:rsidRPr="008866DB">
        <w:rPr>
          <w:rFonts w:ascii="Times New Roman" w:hAnsi="Times New Roman" w:cs="Times New Roman"/>
          <w:noProof/>
          <w:sz w:val="22"/>
          <w:szCs w:val="20"/>
        </w:rPr>
        <w:t xml:space="preserve"> </w:t>
      </w:r>
      <w:r w:rsidRPr="008866DB">
        <w:rPr>
          <w:rFonts w:ascii="Times New Roman" w:hAnsi="Times New Roman" w:cs="Times New Roman"/>
          <w:sz w:val="22"/>
          <w:szCs w:val="20"/>
        </w:rPr>
        <w:t xml:space="preserve">Unstable angina (UA) was included into MI category in order to correspond with the clinical ‘acute coronary syndrome’ entity. Diagnosis of UA was based upon the record of a consultation (either outpatient or inpatient) for worsening symptoms and resulting in a change in antianginal medication, unless troponin values were positive. CAD corresponded to subjects who presented typical symptoms (stable angina) and underwent either percutaneous (PTCA ± stenting) or surgical (CABG) revascularizations, unless these procedures were directly related to a MI. </w:t>
      </w:r>
    </w:p>
    <w:p w14:paraId="5B04D6F5" w14:textId="4BEF3A3C" w:rsidR="005F786F" w:rsidRPr="008866DB" w:rsidRDefault="005F786F" w:rsidP="00D55C3F">
      <w:pPr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0"/>
        </w:rPr>
      </w:pPr>
      <w:r w:rsidRPr="008866DB">
        <w:rPr>
          <w:rFonts w:ascii="Times New Roman" w:hAnsi="Times New Roman" w:cs="Times New Roman"/>
          <w:sz w:val="22"/>
          <w:szCs w:val="20"/>
        </w:rPr>
        <w:t>Fatal and nonfatal strokes, adjudicated by one neurologist, were diagnosed in predisposed subjects who presented non-traumatic and rapidly progressing focal or global disturbances of cerebral function lasting ≥24h</w:t>
      </w:r>
      <w:r w:rsidRPr="008866DB">
        <w:rPr>
          <w:rFonts w:ascii="Times New Roman" w:hAnsi="Times New Roman" w:cs="Times New Roman"/>
          <w:noProof/>
          <w:sz w:val="22"/>
          <w:szCs w:val="20"/>
        </w:rPr>
        <w:t>.</w: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begin"/>
      </w:r>
      <w:r w:rsidRPr="008866DB">
        <w:rPr>
          <w:rFonts w:ascii="Times New Roman" w:hAnsi="Times New Roman" w:cs="Times New Roman"/>
          <w:noProof/>
          <w:sz w:val="22"/>
          <w:szCs w:val="20"/>
        </w:rPr>
        <w:instrText xml:space="preserve"> ADDIN EN.CITE &lt;EndNote&gt;&lt;Cite&gt;&lt;Year&gt;1975&lt;/Year&gt;&lt;RecNum&gt;8&lt;/RecNum&gt;&lt;DisplayText&gt;&lt;style face="superscript"&gt;2,3&lt;/style&gt;&lt;/DisplayText&gt;&lt;record&gt;&lt;rec-number&gt;8&lt;/rec-number&gt;&lt;foreign-keys&gt;&lt;key app="EN" db-id="fzaastz0lfwvp8etxs3pvz96t20dtatwraed" timestamp="1438862105"&gt;8&lt;/key&gt;&lt;/foreign-keys&gt;&lt;ref-type name="Journal Article"&gt;17&lt;/ref-type&gt;&lt;contributors&gt;&lt;/contributors&gt;&lt;titles&gt;&lt;title&gt;A classification and outline of cerebrovascular diseases. II&lt;/title&gt;&lt;secondary-title&gt;Stroke&lt;/secondary-title&gt;&lt;/titles&gt;&lt;periodical&gt;&lt;full-title&gt;Stroke&lt;/full-title&gt;&lt;/periodical&gt;&lt;pages&gt;564-616&lt;/pages&gt;&lt;volume&gt;6&lt;/volume&gt;&lt;number&gt;5&lt;/number&gt;&lt;keywords&gt;&lt;keyword&gt;Cerebrovascular Disorders/*classification&lt;/keyword&gt;&lt;keyword&gt;Humans&lt;/keyword&gt;&lt;/keywords&gt;&lt;dates&gt;&lt;year&gt;1975&lt;/year&gt;&lt;pub-dates&gt;&lt;date&gt;Sep-Oct&lt;/date&gt;&lt;/pub-dates&gt;&lt;/dates&gt;&lt;isbn&gt;0039-2499 (Print)&amp;#xD;0039-2499 (Linking)&lt;/isbn&gt;&lt;accession-num&gt;1179466&lt;/accession-num&gt;&lt;urls&gt;&lt;related-urls&gt;&lt;url&gt;http://www.ncbi.nlm.nih.gov/pubmed/1179466&lt;/url&gt;&lt;/related-urls&gt;&lt;/urls&gt;&lt;/record&gt;&lt;/Cite&gt;&lt;Cite&gt;&lt;RecNum&gt;48&lt;/RecNum&gt;&lt;record&gt;&lt;rec-number&gt;48&lt;/rec-number&gt;&lt;foreign-keys&gt;&lt;key app="EN" db-id="fzaastz0lfwvp8etxs3pvz96t20dtatwraed" timestamp="1439290280"&gt;48&lt;/key&gt;&lt;/foreign-keys&gt;&lt;ref-type name="Journal Article"&gt;17&lt;/ref-type&gt;&lt;contributors&gt;&lt;/contributors&gt;&lt;titles&gt;&lt;title&gt;&lt;style face="normal" font="default" size="100%"&gt;World Health Organisation. Cerebrovascular disorders : a clinical and research classification. WHO offset publication 1978; no. 43. &lt;/style&gt;&lt;style face="underline" font="default" size="100%"&gt;www.who.int/iris/handle/10665/37194#sthash.I8sxekCh.dpuf&lt;/style&gt;&lt;style face="normal" font="default" size="100%"&gt; (Accessed August 19, 2015)&lt;/style&gt;&lt;/title&gt;&lt;/titles&gt;&lt;dates&gt;&lt;/dates&gt;&lt;urls&gt;&lt;/urls&gt;&lt;/record&gt;&lt;/Cite&gt;&lt;/EndNote&gt;</w:instrTex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separate"/>
      </w:r>
      <w:r w:rsidRPr="008866DB">
        <w:rPr>
          <w:rFonts w:ascii="Times New Roman" w:hAnsi="Times New Roman" w:cs="Times New Roman"/>
          <w:noProof/>
          <w:sz w:val="22"/>
          <w:szCs w:val="20"/>
          <w:vertAlign w:val="superscript"/>
        </w:rPr>
        <w:t>2,3</w: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end"/>
      </w:r>
      <w:r w:rsidRPr="008866DB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8866DB">
        <w:rPr>
          <w:rFonts w:ascii="Times New Roman" w:hAnsi="Times New Roman" w:cs="Times New Roman"/>
          <w:sz w:val="22"/>
          <w:szCs w:val="20"/>
        </w:rPr>
        <w:t>Ischaemic</w:t>
      </w:r>
      <w:proofErr w:type="spellEnd"/>
      <w:r w:rsidRPr="008866DB">
        <w:rPr>
          <w:rFonts w:ascii="Times New Roman" w:hAnsi="Times New Roman" w:cs="Times New Roman"/>
          <w:sz w:val="22"/>
          <w:szCs w:val="20"/>
        </w:rPr>
        <w:t xml:space="preserve"> origin was based upon normal imaging or imaging (CT and/or MRI) showing a recent lesion of </w:t>
      </w:r>
      <w:proofErr w:type="spellStart"/>
      <w:r w:rsidRPr="008866DB">
        <w:rPr>
          <w:rFonts w:ascii="Times New Roman" w:hAnsi="Times New Roman" w:cs="Times New Roman"/>
          <w:sz w:val="22"/>
          <w:szCs w:val="20"/>
        </w:rPr>
        <w:t>ischaemic</w:t>
      </w:r>
      <w:proofErr w:type="spellEnd"/>
      <w:r w:rsidRPr="008866DB">
        <w:rPr>
          <w:rFonts w:ascii="Times New Roman" w:hAnsi="Times New Roman" w:cs="Times New Roman"/>
          <w:sz w:val="22"/>
          <w:szCs w:val="20"/>
        </w:rPr>
        <w:t xml:space="preserve"> nature and compatible with the clinical presentation. </w:t>
      </w:r>
      <w:proofErr w:type="spellStart"/>
      <w:r w:rsidRPr="008866DB">
        <w:rPr>
          <w:rFonts w:ascii="Times New Roman" w:hAnsi="Times New Roman" w:cs="Times New Roman"/>
          <w:sz w:val="22"/>
          <w:szCs w:val="20"/>
        </w:rPr>
        <w:t>Ischaemic</w:t>
      </w:r>
      <w:proofErr w:type="spellEnd"/>
      <w:r w:rsidRPr="008866DB">
        <w:rPr>
          <w:rFonts w:ascii="Times New Roman" w:hAnsi="Times New Roman" w:cs="Times New Roman"/>
          <w:sz w:val="22"/>
          <w:szCs w:val="20"/>
        </w:rPr>
        <w:t xml:space="preserve"> strokes with </w:t>
      </w:r>
      <w:proofErr w:type="spellStart"/>
      <w:r w:rsidRPr="008866DB">
        <w:rPr>
          <w:rFonts w:ascii="Times New Roman" w:hAnsi="Times New Roman" w:cs="Times New Roman"/>
          <w:sz w:val="22"/>
          <w:szCs w:val="20"/>
        </w:rPr>
        <w:t>haemorrhagic</w:t>
      </w:r>
      <w:proofErr w:type="spellEnd"/>
      <w:r w:rsidRPr="008866DB">
        <w:rPr>
          <w:rFonts w:ascii="Times New Roman" w:hAnsi="Times New Roman" w:cs="Times New Roman"/>
          <w:sz w:val="22"/>
          <w:szCs w:val="20"/>
        </w:rPr>
        <w:t xml:space="preserve"> conversion were also listed here. </w:t>
      </w:r>
      <w:proofErr w:type="spellStart"/>
      <w:r w:rsidRPr="008866DB">
        <w:rPr>
          <w:rFonts w:ascii="Times New Roman" w:hAnsi="Times New Roman" w:cs="Times New Roman"/>
          <w:sz w:val="22"/>
          <w:szCs w:val="20"/>
        </w:rPr>
        <w:t>Haemorrhagic</w:t>
      </w:r>
      <w:proofErr w:type="spellEnd"/>
      <w:r w:rsidRPr="008866DB">
        <w:rPr>
          <w:rFonts w:ascii="Times New Roman" w:hAnsi="Times New Roman" w:cs="Times New Roman"/>
          <w:sz w:val="22"/>
          <w:szCs w:val="20"/>
        </w:rPr>
        <w:t xml:space="preserve"> origin was based upon imaging (CT and/or MRI) showing the presence of intracerebral, intraventricular and/or subarachnoid blood of presumed spontaneous occurrence and compatible with the clinical presentation. Transient </w:t>
      </w:r>
      <w:proofErr w:type="spellStart"/>
      <w:r w:rsidRPr="008866DB">
        <w:rPr>
          <w:rFonts w:ascii="Times New Roman" w:hAnsi="Times New Roman" w:cs="Times New Roman"/>
          <w:sz w:val="22"/>
          <w:szCs w:val="20"/>
        </w:rPr>
        <w:t>ischaemic</w:t>
      </w:r>
      <w:proofErr w:type="spellEnd"/>
      <w:r w:rsidRPr="008866DB">
        <w:rPr>
          <w:rFonts w:ascii="Times New Roman" w:hAnsi="Times New Roman" w:cs="Times New Roman"/>
          <w:sz w:val="22"/>
          <w:szCs w:val="20"/>
        </w:rPr>
        <w:t xml:space="preserve"> attacks were defined upon rapidly developing focal or global disturbances of cerebral function of presumed vascular origin and lasting &lt;24 hours.</w: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begin">
          <w:fldData xml:space="preserve">PEVuZE5vdGU+PENpdGU+PEF1dGhvcj5FYXN0b248L0F1dGhvcj48WWVhcj4yMDA5PC9ZZWFyPjxS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==
</w:fldData>
        </w:fldChar>
      </w:r>
      <w:r w:rsidRPr="008866DB">
        <w:rPr>
          <w:rFonts w:ascii="Times New Roman" w:hAnsi="Times New Roman" w:cs="Times New Roman"/>
          <w:noProof/>
          <w:sz w:val="22"/>
          <w:szCs w:val="20"/>
        </w:rPr>
        <w:instrText xml:space="preserve"> ADDIN EN.CITE </w:instrTex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begin">
          <w:fldData xml:space="preserve">PEVuZE5vdGU+PENpdGU+PEF1dGhvcj5FYXN0b248L0F1dGhvcj48WWVhcj4yMDA5PC9ZZWFyPjxS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==
</w:fldData>
        </w:fldChar>
      </w:r>
      <w:r w:rsidRPr="008866DB">
        <w:rPr>
          <w:rFonts w:ascii="Times New Roman" w:hAnsi="Times New Roman" w:cs="Times New Roman"/>
          <w:noProof/>
          <w:sz w:val="22"/>
          <w:szCs w:val="20"/>
        </w:rPr>
        <w:instrText xml:space="preserve"> ADDIN EN.CITE.DATA </w:instrText>
      </w:r>
      <w:r w:rsidRPr="008866DB">
        <w:rPr>
          <w:rFonts w:ascii="Times New Roman" w:hAnsi="Times New Roman" w:cs="Times New Roman"/>
          <w:noProof/>
          <w:sz w:val="22"/>
          <w:szCs w:val="20"/>
        </w:rPr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end"/>
      </w:r>
      <w:r w:rsidRPr="008866DB">
        <w:rPr>
          <w:rFonts w:ascii="Times New Roman" w:hAnsi="Times New Roman" w:cs="Times New Roman"/>
          <w:noProof/>
          <w:sz w:val="22"/>
          <w:szCs w:val="20"/>
        </w:rPr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separate"/>
      </w:r>
      <w:r w:rsidRPr="008866DB">
        <w:rPr>
          <w:rFonts w:ascii="Times New Roman" w:hAnsi="Times New Roman" w:cs="Times New Roman"/>
          <w:noProof/>
          <w:sz w:val="22"/>
          <w:szCs w:val="20"/>
          <w:vertAlign w:val="superscript"/>
        </w:rPr>
        <w:t>4</w:t>
      </w:r>
      <w:r w:rsidRPr="008866DB">
        <w:rPr>
          <w:rFonts w:ascii="Times New Roman" w:hAnsi="Times New Roman" w:cs="Times New Roman"/>
          <w:noProof/>
          <w:sz w:val="22"/>
          <w:szCs w:val="20"/>
        </w:rPr>
        <w:fldChar w:fldCharType="end"/>
      </w:r>
      <w:r w:rsidRPr="008866DB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63B76445" w14:textId="0E42A779" w:rsidR="005F786F" w:rsidRPr="008866DB" w:rsidRDefault="005F786F" w:rsidP="00D55C3F">
      <w:pPr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0"/>
        </w:rPr>
      </w:pPr>
      <w:r w:rsidRPr="008866DB">
        <w:rPr>
          <w:rFonts w:ascii="Times New Roman" w:hAnsi="Times New Roman" w:cs="Times New Roman"/>
          <w:sz w:val="22"/>
          <w:szCs w:val="20"/>
        </w:rPr>
        <w:t>Deaths, adjudicated by 2 internists, were classified as cardiac, vascular and non-cardiovascular; deaths from cerebrovascular origin were already defined as previously mentioned. Cardiac deaths, including fatal MI and cardiac sudden deaths, were based upon the same criteria as non-fatal MI.</w:t>
      </w:r>
      <w:r w:rsidRPr="008866DB">
        <w:rPr>
          <w:rFonts w:ascii="Times New Roman" w:hAnsi="Times New Roman" w:cs="Times New Roman"/>
          <w:sz w:val="22"/>
          <w:szCs w:val="20"/>
        </w:rPr>
        <w:fldChar w:fldCharType="begin">
          <w:fldData xml:space="preserve">PEVuZE5vdGU+PENpdGU+PEF1dGhvcj5UaHlnZXNlbjwvQXV0aG9yPjxZZWFyPjIwMDc8L1llYXI+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=
</w:fldData>
        </w:fldChar>
      </w:r>
      <w:r w:rsidRPr="008866DB">
        <w:rPr>
          <w:rFonts w:ascii="Times New Roman" w:hAnsi="Times New Roman" w:cs="Times New Roman"/>
          <w:sz w:val="22"/>
          <w:szCs w:val="20"/>
        </w:rPr>
        <w:instrText xml:space="preserve"> ADDIN EN.CITE </w:instrText>
      </w:r>
      <w:r w:rsidRPr="008866DB">
        <w:rPr>
          <w:rFonts w:ascii="Times New Roman" w:hAnsi="Times New Roman" w:cs="Times New Roman"/>
          <w:sz w:val="22"/>
          <w:szCs w:val="20"/>
        </w:rPr>
        <w:fldChar w:fldCharType="begin">
          <w:fldData xml:space="preserve">PEVuZE5vdGU+PENpdGU+PEF1dGhvcj5UaHlnZXNlbjwvQXV0aG9yPjxZZWFyPjIwMDc8L1llYXI+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=
</w:fldData>
        </w:fldChar>
      </w:r>
      <w:r w:rsidRPr="008866DB">
        <w:rPr>
          <w:rFonts w:ascii="Times New Roman" w:hAnsi="Times New Roman" w:cs="Times New Roman"/>
          <w:sz w:val="22"/>
          <w:szCs w:val="20"/>
        </w:rPr>
        <w:instrText xml:space="preserve"> ADDIN EN.CITE.DATA </w:instrText>
      </w:r>
      <w:r w:rsidRPr="008866DB">
        <w:rPr>
          <w:rFonts w:ascii="Times New Roman" w:hAnsi="Times New Roman" w:cs="Times New Roman"/>
          <w:sz w:val="22"/>
          <w:szCs w:val="20"/>
        </w:rPr>
      </w:r>
      <w:r w:rsidRPr="008866DB">
        <w:rPr>
          <w:rFonts w:ascii="Times New Roman" w:hAnsi="Times New Roman" w:cs="Times New Roman"/>
          <w:sz w:val="22"/>
          <w:szCs w:val="20"/>
        </w:rPr>
        <w:fldChar w:fldCharType="end"/>
      </w:r>
      <w:r w:rsidRPr="008866DB">
        <w:rPr>
          <w:rFonts w:ascii="Times New Roman" w:hAnsi="Times New Roman" w:cs="Times New Roman"/>
          <w:sz w:val="22"/>
          <w:szCs w:val="20"/>
        </w:rPr>
      </w:r>
      <w:r w:rsidRPr="008866DB">
        <w:rPr>
          <w:rFonts w:ascii="Times New Roman" w:hAnsi="Times New Roman" w:cs="Times New Roman"/>
          <w:sz w:val="22"/>
          <w:szCs w:val="20"/>
        </w:rPr>
        <w:fldChar w:fldCharType="separate"/>
      </w:r>
      <w:r w:rsidRPr="008866DB">
        <w:rPr>
          <w:rFonts w:ascii="Times New Roman" w:hAnsi="Times New Roman" w:cs="Times New Roman"/>
          <w:noProof/>
          <w:sz w:val="22"/>
          <w:szCs w:val="20"/>
          <w:vertAlign w:val="superscript"/>
        </w:rPr>
        <w:t>1</w:t>
      </w:r>
      <w:r w:rsidRPr="008866DB">
        <w:rPr>
          <w:rFonts w:ascii="Times New Roman" w:hAnsi="Times New Roman" w:cs="Times New Roman"/>
          <w:sz w:val="22"/>
          <w:szCs w:val="20"/>
        </w:rPr>
        <w:fldChar w:fldCharType="end"/>
      </w:r>
      <w:r w:rsidRPr="008866DB">
        <w:rPr>
          <w:rFonts w:ascii="Times New Roman" w:hAnsi="Times New Roman" w:cs="Times New Roman"/>
          <w:sz w:val="22"/>
          <w:szCs w:val="20"/>
        </w:rPr>
        <w:t xml:space="preserve"> Vascular deaths encompassed aortic dissection, </w:t>
      </w:r>
      <w:proofErr w:type="spellStart"/>
      <w:r w:rsidRPr="008866DB">
        <w:rPr>
          <w:rFonts w:ascii="Times New Roman" w:hAnsi="Times New Roman" w:cs="Times New Roman"/>
          <w:sz w:val="22"/>
          <w:szCs w:val="20"/>
        </w:rPr>
        <w:t>valvular</w:t>
      </w:r>
      <w:proofErr w:type="spellEnd"/>
      <w:r w:rsidRPr="008866DB">
        <w:rPr>
          <w:rFonts w:ascii="Times New Roman" w:hAnsi="Times New Roman" w:cs="Times New Roman"/>
          <w:sz w:val="22"/>
          <w:szCs w:val="20"/>
        </w:rPr>
        <w:t xml:space="preserve"> heart disease, fatal arrhythmia and cardiac failure. Non-cardiovascular deaths included all other diagnoses not listed above (e.g. accident, infection/sepsis, cancer, pulmonary embolism, suicide, etc.). Undetermined deaths embraced </w:t>
      </w:r>
      <w:r w:rsidR="00D55C3F" w:rsidRPr="008866DB">
        <w:rPr>
          <w:rFonts w:ascii="Times New Roman" w:hAnsi="Times New Roman" w:cs="Times New Roman"/>
          <w:sz w:val="22"/>
          <w:szCs w:val="20"/>
        </w:rPr>
        <w:t>deaths, which</w:t>
      </w:r>
      <w:r w:rsidRPr="008866DB">
        <w:rPr>
          <w:rFonts w:ascii="Times New Roman" w:hAnsi="Times New Roman" w:cs="Times New Roman"/>
          <w:sz w:val="22"/>
          <w:szCs w:val="20"/>
        </w:rPr>
        <w:t xml:space="preserve"> occurred outside hospital with or without witness. Unless another diagnosis could be established, they were listed as cardiac if their origin was reasonably attributable to a coronary event. </w:t>
      </w:r>
      <w:r w:rsidRPr="008866DB">
        <w:rPr>
          <w:rFonts w:ascii="Times New Roman" w:hAnsi="Times New Roman" w:cs="Times New Roman"/>
          <w:sz w:val="22"/>
          <w:szCs w:val="20"/>
        </w:rPr>
        <w:lastRenderedPageBreak/>
        <w:t>This was suggested by the presence of typical symptoms just before death and/or personal history (presence of ≥2 traditional CV risk factors and/or ASCVD).</w:t>
      </w:r>
    </w:p>
    <w:p w14:paraId="7B868376" w14:textId="77777777" w:rsidR="005D1288" w:rsidRPr="008866DB" w:rsidRDefault="005D1288" w:rsidP="005F786F">
      <w:pPr>
        <w:spacing w:line="480" w:lineRule="auto"/>
        <w:ind w:firstLine="708"/>
        <w:rPr>
          <w:rFonts w:ascii="Times New Roman" w:hAnsi="Times New Roman" w:cs="Times New Roman"/>
          <w:sz w:val="22"/>
          <w:szCs w:val="20"/>
        </w:rPr>
      </w:pPr>
    </w:p>
    <w:p w14:paraId="4CD6F558" w14:textId="77777777" w:rsidR="005F786F" w:rsidRPr="008866DB" w:rsidRDefault="005F786F" w:rsidP="005F786F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b/>
          <w:szCs w:val="20"/>
        </w:rPr>
      </w:pPr>
      <w:r w:rsidRPr="008866DB">
        <w:rPr>
          <w:rFonts w:ascii="Times New Roman" w:hAnsi="Times New Roman" w:cs="Times New Roman"/>
          <w:b/>
          <w:szCs w:val="20"/>
        </w:rPr>
        <w:t xml:space="preserve">References </w:t>
      </w:r>
    </w:p>
    <w:p w14:paraId="624C43ED" w14:textId="6D8F1658" w:rsidR="005F786F" w:rsidRPr="008866DB" w:rsidRDefault="005F786F" w:rsidP="005F786F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Cs w:val="20"/>
        </w:rPr>
      </w:pPr>
      <w:r w:rsidRPr="008866DB">
        <w:rPr>
          <w:rFonts w:ascii="Times New Roman" w:hAnsi="Times New Roman" w:cs="Times New Roman"/>
          <w:b/>
          <w:caps/>
          <w:szCs w:val="20"/>
        </w:rPr>
        <w:fldChar w:fldCharType="begin"/>
      </w:r>
      <w:r w:rsidRPr="008866DB">
        <w:rPr>
          <w:rFonts w:ascii="Times New Roman" w:hAnsi="Times New Roman" w:cs="Times New Roman"/>
          <w:b/>
          <w:caps/>
          <w:szCs w:val="20"/>
        </w:rPr>
        <w:instrText xml:space="preserve"> ADDIN EN.REFLIST </w:instrText>
      </w:r>
      <w:r w:rsidRPr="008866DB">
        <w:rPr>
          <w:rFonts w:ascii="Times New Roman" w:hAnsi="Times New Roman" w:cs="Times New Roman"/>
          <w:b/>
          <w:caps/>
          <w:szCs w:val="20"/>
        </w:rPr>
        <w:fldChar w:fldCharType="separate"/>
      </w:r>
      <w:r w:rsidRPr="008866DB">
        <w:rPr>
          <w:rFonts w:ascii="Times New Roman" w:hAnsi="Times New Roman" w:cs="Times New Roman"/>
          <w:szCs w:val="20"/>
        </w:rPr>
        <w:t>1.</w:t>
      </w:r>
      <w:r w:rsidRPr="008866DB">
        <w:rPr>
          <w:rFonts w:ascii="Times New Roman" w:hAnsi="Times New Roman" w:cs="Times New Roman"/>
          <w:szCs w:val="20"/>
        </w:rPr>
        <w:tab/>
        <w:t>Thygesen K, Alpert JS, White HD, et al. Universal definition of myocardial infarction. Circulation 2007;116:2634-53.</w:t>
      </w:r>
    </w:p>
    <w:p w14:paraId="22D6CCD7" w14:textId="77777777" w:rsidR="005F786F" w:rsidRPr="008866DB" w:rsidRDefault="005F786F" w:rsidP="005F786F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Cs w:val="20"/>
        </w:rPr>
      </w:pPr>
      <w:r w:rsidRPr="008866DB">
        <w:rPr>
          <w:rFonts w:ascii="Times New Roman" w:hAnsi="Times New Roman" w:cs="Times New Roman"/>
          <w:szCs w:val="20"/>
        </w:rPr>
        <w:t>2.</w:t>
      </w:r>
      <w:r w:rsidRPr="008866DB">
        <w:rPr>
          <w:rFonts w:ascii="Times New Roman" w:hAnsi="Times New Roman" w:cs="Times New Roman"/>
          <w:szCs w:val="20"/>
        </w:rPr>
        <w:tab/>
        <w:t>A classification and outline of cerebrovascular diseases. II. Stroke 1975;6:564-616.</w:t>
      </w:r>
    </w:p>
    <w:p w14:paraId="257D239B" w14:textId="77777777" w:rsidR="005F786F" w:rsidRPr="008866DB" w:rsidRDefault="005F786F" w:rsidP="005F786F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Cs w:val="20"/>
        </w:rPr>
      </w:pPr>
      <w:r w:rsidRPr="008866DB">
        <w:rPr>
          <w:rFonts w:ascii="Times New Roman" w:hAnsi="Times New Roman" w:cs="Times New Roman"/>
          <w:szCs w:val="20"/>
        </w:rPr>
        <w:t>3.</w:t>
      </w:r>
      <w:r w:rsidRPr="008866DB">
        <w:rPr>
          <w:rFonts w:ascii="Times New Roman" w:hAnsi="Times New Roman" w:cs="Times New Roman"/>
          <w:szCs w:val="20"/>
        </w:rPr>
        <w:tab/>
        <w:t xml:space="preserve">World Health Organisation. Cerebrovascular disorders : a clinical and research classification. WHO offset publication 1978; no. 43. </w:t>
      </w:r>
      <w:hyperlink r:id="rId7" w:anchor="sthash.I8sxekCh.dpuf" w:history="1">
        <w:r w:rsidRPr="008866DB">
          <w:rPr>
            <w:rStyle w:val="Link"/>
            <w:rFonts w:ascii="Times New Roman" w:hAnsi="Times New Roman" w:cs="Times New Roman"/>
            <w:szCs w:val="20"/>
          </w:rPr>
          <w:t>www.who.int/iris/handle/10665/37194#sthash.I8sxekCh.dpuf</w:t>
        </w:r>
      </w:hyperlink>
      <w:r w:rsidRPr="008866DB">
        <w:rPr>
          <w:rFonts w:ascii="Times New Roman" w:hAnsi="Times New Roman" w:cs="Times New Roman"/>
          <w:szCs w:val="20"/>
        </w:rPr>
        <w:t xml:space="preserve"> (Accessed August 19, 2015).</w:t>
      </w:r>
    </w:p>
    <w:p w14:paraId="4CCBC06F" w14:textId="77777777" w:rsidR="005F786F" w:rsidRPr="008866DB" w:rsidRDefault="005F786F" w:rsidP="005F786F">
      <w:pPr>
        <w:pStyle w:val="EndNoteBibliography"/>
        <w:spacing w:line="480" w:lineRule="auto"/>
        <w:ind w:left="426" w:hanging="426"/>
        <w:rPr>
          <w:rFonts w:ascii="Times New Roman" w:hAnsi="Times New Roman" w:cs="Times New Roman"/>
          <w:szCs w:val="20"/>
        </w:rPr>
      </w:pPr>
      <w:r w:rsidRPr="008866DB">
        <w:rPr>
          <w:rFonts w:ascii="Times New Roman" w:hAnsi="Times New Roman" w:cs="Times New Roman"/>
          <w:szCs w:val="20"/>
        </w:rPr>
        <w:t>4.</w:t>
      </w:r>
      <w:r w:rsidRPr="008866DB">
        <w:rPr>
          <w:rFonts w:ascii="Times New Roman" w:hAnsi="Times New Roman" w:cs="Times New Roman"/>
          <w:szCs w:val="20"/>
        </w:rPr>
        <w:tab/>
        <w:t>Easton JD, Saver JL, Albers GW, et al. Definition and evaluation of transient ischemic attack. Stroke 2009;40:2276-93.</w:t>
      </w:r>
    </w:p>
    <w:p w14:paraId="78D17D21" w14:textId="3FA234F8" w:rsidR="005F786F" w:rsidRPr="00805820" w:rsidRDefault="005F786F" w:rsidP="005F786F">
      <w:pPr>
        <w:spacing w:line="48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866DB">
        <w:rPr>
          <w:rFonts w:ascii="Times New Roman" w:hAnsi="Times New Roman" w:cs="Times New Roman"/>
          <w:b/>
          <w:caps/>
          <w:sz w:val="22"/>
          <w:szCs w:val="20"/>
        </w:rPr>
        <w:fldChar w:fldCharType="end"/>
      </w:r>
    </w:p>
    <w:sectPr w:rsidR="005F786F" w:rsidRPr="00805820" w:rsidSect="00390793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4E526" w14:textId="77777777" w:rsidR="00DF246C" w:rsidRDefault="00DF246C" w:rsidP="008866DB">
      <w:r>
        <w:separator/>
      </w:r>
    </w:p>
  </w:endnote>
  <w:endnote w:type="continuationSeparator" w:id="0">
    <w:p w14:paraId="659EEE7C" w14:textId="77777777" w:rsidR="00DF246C" w:rsidRDefault="00DF246C" w:rsidP="0088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683223"/>
      <w:docPartObj>
        <w:docPartGallery w:val="Page Numbers (Bottom of Page)"/>
        <w:docPartUnique/>
      </w:docPartObj>
    </w:sdtPr>
    <w:sdtEndPr/>
    <w:sdtContent>
      <w:p w14:paraId="38F954F5" w14:textId="737D36CE" w:rsidR="008866DB" w:rsidRDefault="008866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EF" w:rsidRPr="006D7BEF">
          <w:rPr>
            <w:noProof/>
            <w:lang w:val="fr-FR"/>
          </w:rPr>
          <w:t>1</w:t>
        </w:r>
        <w:r>
          <w:fldChar w:fldCharType="end"/>
        </w:r>
      </w:p>
    </w:sdtContent>
  </w:sdt>
  <w:p w14:paraId="530B56B1" w14:textId="77777777" w:rsidR="008866DB" w:rsidRDefault="008866D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F147" w14:textId="77777777" w:rsidR="00DF246C" w:rsidRDefault="00DF246C" w:rsidP="008866DB">
      <w:r>
        <w:separator/>
      </w:r>
    </w:p>
  </w:footnote>
  <w:footnote w:type="continuationSeparator" w:id="0">
    <w:p w14:paraId="25E6A08C" w14:textId="77777777" w:rsidR="00DF246C" w:rsidRDefault="00DF246C" w:rsidP="0088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B8"/>
    <w:rsid w:val="000773B6"/>
    <w:rsid w:val="000858F8"/>
    <w:rsid w:val="00135BB5"/>
    <w:rsid w:val="00152F78"/>
    <w:rsid w:val="00153AFF"/>
    <w:rsid w:val="001B001C"/>
    <w:rsid w:val="001B34EA"/>
    <w:rsid w:val="001B5ED9"/>
    <w:rsid w:val="001C2CCB"/>
    <w:rsid w:val="00203736"/>
    <w:rsid w:val="00263F2E"/>
    <w:rsid w:val="002968A3"/>
    <w:rsid w:val="002B33E7"/>
    <w:rsid w:val="002B7B88"/>
    <w:rsid w:val="002C0EE4"/>
    <w:rsid w:val="002E364A"/>
    <w:rsid w:val="00321D93"/>
    <w:rsid w:val="00390793"/>
    <w:rsid w:val="00394ED9"/>
    <w:rsid w:val="004837E7"/>
    <w:rsid w:val="005D1288"/>
    <w:rsid w:val="005F786F"/>
    <w:rsid w:val="006B7F77"/>
    <w:rsid w:val="006D7BEF"/>
    <w:rsid w:val="00701F73"/>
    <w:rsid w:val="00705AB5"/>
    <w:rsid w:val="00805820"/>
    <w:rsid w:val="008866DB"/>
    <w:rsid w:val="00A815BC"/>
    <w:rsid w:val="00A85652"/>
    <w:rsid w:val="00AD7705"/>
    <w:rsid w:val="00B027CA"/>
    <w:rsid w:val="00B04BAA"/>
    <w:rsid w:val="00B53008"/>
    <w:rsid w:val="00B91817"/>
    <w:rsid w:val="00BA59A7"/>
    <w:rsid w:val="00BC29D3"/>
    <w:rsid w:val="00C27BC4"/>
    <w:rsid w:val="00D058A8"/>
    <w:rsid w:val="00D17181"/>
    <w:rsid w:val="00D55C3F"/>
    <w:rsid w:val="00D72DB8"/>
    <w:rsid w:val="00D95629"/>
    <w:rsid w:val="00DE5542"/>
    <w:rsid w:val="00DF246C"/>
    <w:rsid w:val="00E9646C"/>
    <w:rsid w:val="00EA741E"/>
    <w:rsid w:val="00FA27FE"/>
    <w:rsid w:val="00FC56D9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40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Standard"/>
    <w:link w:val="EndNoteBibliographyCar"/>
    <w:rsid w:val="005F786F"/>
    <w:pPr>
      <w:spacing w:after="200"/>
    </w:pPr>
    <w:rPr>
      <w:rFonts w:ascii="Calibri" w:eastAsiaTheme="minorHAnsi" w:hAnsi="Calibri"/>
      <w:noProof/>
      <w:sz w:val="22"/>
      <w:szCs w:val="22"/>
      <w:lang w:eastAsia="en-US"/>
    </w:rPr>
  </w:style>
  <w:style w:type="character" w:customStyle="1" w:styleId="EndNoteBibliographyCar">
    <w:name w:val="EndNote Bibliography Car"/>
    <w:basedOn w:val="Absatzstandardschriftart"/>
    <w:link w:val="EndNoteBibliography"/>
    <w:rsid w:val="005F786F"/>
    <w:rPr>
      <w:rFonts w:ascii="Calibri" w:eastAsiaTheme="minorHAnsi" w:hAnsi="Calibri"/>
      <w:noProof/>
      <w:sz w:val="22"/>
      <w:szCs w:val="22"/>
      <w:lang w:val="en-US" w:eastAsia="en-US"/>
    </w:rPr>
  </w:style>
  <w:style w:type="character" w:styleId="Link">
    <w:name w:val="Hyperlink"/>
    <w:basedOn w:val="Absatzstandardschriftart"/>
    <w:uiPriority w:val="99"/>
    <w:unhideWhenUsed/>
    <w:rsid w:val="005F786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8866D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66DB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8866D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66DB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Standard"/>
    <w:link w:val="EndNoteBibliographyCar"/>
    <w:rsid w:val="005F786F"/>
    <w:pPr>
      <w:spacing w:after="200"/>
    </w:pPr>
    <w:rPr>
      <w:rFonts w:ascii="Calibri" w:eastAsiaTheme="minorHAnsi" w:hAnsi="Calibri"/>
      <w:noProof/>
      <w:sz w:val="22"/>
      <w:szCs w:val="22"/>
      <w:lang w:eastAsia="en-US"/>
    </w:rPr>
  </w:style>
  <w:style w:type="character" w:customStyle="1" w:styleId="EndNoteBibliographyCar">
    <w:name w:val="EndNote Bibliography Car"/>
    <w:basedOn w:val="Absatzstandardschriftart"/>
    <w:link w:val="EndNoteBibliography"/>
    <w:rsid w:val="005F786F"/>
    <w:rPr>
      <w:rFonts w:ascii="Calibri" w:eastAsiaTheme="minorHAnsi" w:hAnsi="Calibri"/>
      <w:noProof/>
      <w:sz w:val="22"/>
      <w:szCs w:val="22"/>
      <w:lang w:val="en-US" w:eastAsia="en-US"/>
    </w:rPr>
  </w:style>
  <w:style w:type="character" w:styleId="Link">
    <w:name w:val="Hyperlink"/>
    <w:basedOn w:val="Absatzstandardschriftart"/>
    <w:uiPriority w:val="99"/>
    <w:unhideWhenUsed/>
    <w:rsid w:val="005F786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8866D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66DB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8866D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66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ho.int/iris/handle/10665/37194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Häusler</dc:creator>
  <cp:keywords/>
  <dc:description/>
  <cp:lastModifiedBy>Nadine Häusler</cp:lastModifiedBy>
  <cp:revision>2</cp:revision>
  <dcterms:created xsi:type="dcterms:W3CDTF">2019-02-13T11:20:00Z</dcterms:created>
  <dcterms:modified xsi:type="dcterms:W3CDTF">2019-02-13T11:20:00Z</dcterms:modified>
</cp:coreProperties>
</file>